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8101"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0C898241" wp14:editId="0C898242">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960475">
        <w:rPr>
          <w:rFonts w:cstheme="minorHAnsi"/>
          <w:b/>
          <w:sz w:val="44"/>
          <w:szCs w:val="44"/>
        </w:rPr>
        <w:t xml:space="preserve"> </w:t>
      </w:r>
      <w:r w:rsidR="00B819A0">
        <w:rPr>
          <w:rFonts w:cstheme="minorHAnsi"/>
          <w:b/>
          <w:sz w:val="44"/>
          <w:szCs w:val="44"/>
        </w:rPr>
        <w:t xml:space="preserve">    </w:t>
      </w:r>
      <w:r w:rsidR="009A2DD6">
        <w:rPr>
          <w:rFonts w:cstheme="minorHAnsi"/>
          <w:b/>
          <w:sz w:val="44"/>
          <w:szCs w:val="44"/>
        </w:rPr>
        <w:t xml:space="preserve">        </w:t>
      </w:r>
      <w:r w:rsidR="00E466B1">
        <w:rPr>
          <w:rFonts w:cstheme="minorHAnsi"/>
          <w:b/>
          <w:sz w:val="44"/>
          <w:szCs w:val="44"/>
        </w:rPr>
        <w:t xml:space="preserve">  </w:t>
      </w:r>
      <w:r w:rsidR="00F43E0B">
        <w:rPr>
          <w:rFonts w:cstheme="minorHAnsi"/>
          <w:b/>
          <w:sz w:val="44"/>
          <w:szCs w:val="44"/>
        </w:rPr>
        <w:t xml:space="preserve">     Year 6</w:t>
      </w:r>
      <w:r w:rsidR="0061149F">
        <w:rPr>
          <w:rFonts w:cstheme="minorHAnsi"/>
          <w:b/>
          <w:sz w:val="44"/>
          <w:szCs w:val="44"/>
        </w:rPr>
        <w:t xml:space="preserve">   “</w:t>
      </w:r>
      <w:r w:rsidR="00256B7A">
        <w:rPr>
          <w:rFonts w:cstheme="minorHAnsi"/>
          <w:b/>
          <w:sz w:val="44"/>
          <w:szCs w:val="44"/>
        </w:rPr>
        <w:t>Celebrating Beliefs</w:t>
      </w:r>
      <w:r w:rsidR="0061149F">
        <w:rPr>
          <w:rFonts w:cstheme="minorHAnsi"/>
          <w:b/>
          <w:sz w:val="44"/>
          <w:szCs w:val="44"/>
        </w:rPr>
        <w:t>”</w:t>
      </w:r>
    </w:p>
    <w:p w14:paraId="0C898102"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8C3A8A">
        <w:rPr>
          <w:rFonts w:cstheme="minorHAnsi"/>
          <w:b/>
          <w:sz w:val="44"/>
          <w:szCs w:val="44"/>
        </w:rPr>
        <w:t xml:space="preserve"> 8</w:t>
      </w:r>
      <w:r w:rsidR="0061149F">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0C898104" w14:textId="77777777" w:rsidTr="006F247E">
        <w:trPr>
          <w:trHeight w:val="348"/>
        </w:trPr>
        <w:tc>
          <w:tcPr>
            <w:tcW w:w="15602" w:type="dxa"/>
            <w:shd w:val="clear" w:color="auto" w:fill="D9D9D9" w:themeFill="background1" w:themeFillShade="D9"/>
          </w:tcPr>
          <w:p w14:paraId="0C898103" w14:textId="77777777" w:rsidR="006F7A58" w:rsidRPr="006F7A58" w:rsidRDefault="004B4F1E">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0C898106" w14:textId="77777777" w:rsidTr="006F247E">
        <w:trPr>
          <w:trHeight w:val="714"/>
        </w:trPr>
        <w:tc>
          <w:tcPr>
            <w:tcW w:w="15602" w:type="dxa"/>
          </w:tcPr>
          <w:p w14:paraId="0C898105" w14:textId="77777777" w:rsidR="006F7A58" w:rsidRPr="002C0B24" w:rsidRDefault="002C0B24" w:rsidP="00366AD2">
            <w:pPr>
              <w:jc w:val="center"/>
              <w:rPr>
                <w:rFonts w:cstheme="minorHAnsi"/>
                <w:b/>
                <w:color w:val="00B050"/>
                <w:sz w:val="40"/>
                <w:szCs w:val="40"/>
              </w:rPr>
            </w:pPr>
            <w:r w:rsidRPr="00495B58">
              <w:rPr>
                <w:rFonts w:cstheme="minorHAnsi"/>
                <w:b/>
                <w:color w:val="00B050"/>
                <w:sz w:val="40"/>
                <w:szCs w:val="40"/>
              </w:rPr>
              <w:t>How does Jesus’ life influence my beliefs and practices throughout the year?</w:t>
            </w:r>
          </w:p>
        </w:tc>
      </w:tr>
    </w:tbl>
    <w:p w14:paraId="0C898107"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0C898243" wp14:editId="0C898244">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0C898261"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0C898262"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5366AD">
                              <w:rPr>
                                <w:b/>
                                <w:sz w:val="24"/>
                                <w:szCs w:val="24"/>
                              </w:rPr>
                              <w:t>gives voice to what each school hopes for their students in terms of their religious literacy and faith formation.</w:t>
                            </w:r>
                            <w:r w:rsidRPr="009E23CF">
                              <w:rPr>
                                <w:sz w:val="24"/>
                                <w:szCs w:val="24"/>
                              </w:rPr>
                              <w:t xml:space="preserve"> </w:t>
                            </w:r>
                          </w:p>
                          <w:p w14:paraId="0C898263"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0C898261"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0C898262"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5366AD">
                        <w:rPr>
                          <w:b/>
                          <w:sz w:val="24"/>
                          <w:szCs w:val="24"/>
                        </w:rPr>
                        <w:t>gives voice to what each school hopes for their students in terms of their religious literacy and faith formation.</w:t>
                      </w:r>
                      <w:r w:rsidRPr="009E23CF">
                        <w:rPr>
                          <w:sz w:val="24"/>
                          <w:szCs w:val="24"/>
                        </w:rPr>
                        <w:t xml:space="preserve"> </w:t>
                      </w:r>
                    </w:p>
                    <w:p w14:paraId="0C898263"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0C898108" w14:textId="77777777" w:rsidR="001655E5" w:rsidRDefault="001655E5">
      <w:pPr>
        <w:rPr>
          <w:rFonts w:cstheme="minorHAnsi"/>
          <w:sz w:val="28"/>
          <w:szCs w:val="28"/>
        </w:rPr>
      </w:pPr>
    </w:p>
    <w:p w14:paraId="0C898109" w14:textId="77777777" w:rsidR="001655E5" w:rsidRDefault="001655E5">
      <w:pPr>
        <w:rPr>
          <w:rFonts w:cstheme="minorHAnsi"/>
          <w:sz w:val="28"/>
          <w:szCs w:val="28"/>
        </w:rPr>
      </w:pPr>
    </w:p>
    <w:p w14:paraId="0C89810A"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0C89810E"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9810B" w14:textId="77777777" w:rsidR="006F7A58" w:rsidRPr="009E23CF" w:rsidRDefault="004B4F1E">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9810C" w14:textId="77777777" w:rsidR="006F7A58" w:rsidRPr="009E23CF" w:rsidRDefault="004B4F1E">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9810D" w14:textId="77777777" w:rsidR="006F7A58" w:rsidRPr="009E23CF" w:rsidRDefault="004B4F1E">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0C898133"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0C89810F" w14:textId="77777777" w:rsidR="006F7A58" w:rsidRPr="00A75B33" w:rsidRDefault="004B4F1E"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0C898110" w14:textId="77777777" w:rsidR="0027717D" w:rsidRPr="0027717D"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0C898111" w14:textId="77777777" w:rsidR="0027717D" w:rsidRPr="0027717D"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0C898112" w14:textId="77777777" w:rsidR="0027717D" w:rsidRPr="00A75B33"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0C898113" w14:textId="77777777" w:rsidR="006F7A58" w:rsidRPr="00A75B33" w:rsidRDefault="004B4F1E"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0C898114" w14:textId="77777777" w:rsidR="00A75B33" w:rsidRPr="00A75B33"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0C898115" w14:textId="77777777" w:rsidR="00A75B33" w:rsidRPr="00A75B33"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0C898116" w14:textId="77777777" w:rsidR="00A75B33" w:rsidRPr="00A75B33"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0C898117" w14:textId="77777777" w:rsidR="006F7A58" w:rsidRPr="00A75B33" w:rsidRDefault="004B4F1E"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0C898118" w14:textId="77777777" w:rsidR="0027717D" w:rsidRPr="0027717D"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0C898119" w14:textId="77777777" w:rsidR="0027717D" w:rsidRPr="0027717D"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0C89811A" w14:textId="77777777" w:rsidR="0027717D" w:rsidRPr="0027717D"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0C89811B" w14:textId="77777777" w:rsidR="006F7A58" w:rsidRPr="00A75B33" w:rsidRDefault="004B4F1E"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0C89811C" w14:textId="77777777" w:rsidR="00A75B33" w:rsidRPr="00A75B33"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0C89811D" w14:textId="77777777" w:rsidR="00A75B33" w:rsidRPr="00A75B33" w:rsidRDefault="004B4F1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0C89811E" w14:textId="77777777" w:rsidR="00A75B33" w:rsidRPr="006F7A58" w:rsidRDefault="004B4F1E"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0C89811F" w14:textId="77777777" w:rsidR="006F7A58" w:rsidRPr="00366AD2" w:rsidRDefault="004B4F1E"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0C898120" w14:textId="77777777" w:rsidR="006F7A58" w:rsidRPr="00366AD2" w:rsidRDefault="004B4F1E"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0C898121" w14:textId="77777777" w:rsidR="006F7A58" w:rsidRPr="00366AD2" w:rsidRDefault="004B4F1E"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0C898122" w14:textId="77777777" w:rsidR="006F7A58" w:rsidRPr="00366AD2" w:rsidRDefault="004B4F1E"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0C898123" w14:textId="77777777" w:rsidR="006F7A58" w:rsidRPr="00366AD2" w:rsidRDefault="004B4F1E"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0C898124" w14:textId="77777777" w:rsidR="006F7A58" w:rsidRPr="00366AD2" w:rsidRDefault="004B4F1E"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0C898125" w14:textId="77777777" w:rsidR="006F7A58" w:rsidRPr="00366AD2" w:rsidRDefault="004B4F1E"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0C898126"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0C898127"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0C898128"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0C898129"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0C89812A"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0C89812B" w14:textId="77777777" w:rsidR="009E23CF" w:rsidRDefault="009E23CF">
            <w:pPr>
              <w:pStyle w:val="tabletext"/>
              <w:rPr>
                <w:rFonts w:asciiTheme="minorHAnsi" w:hAnsiTheme="minorHAnsi" w:cstheme="minorHAnsi"/>
                <w:sz w:val="22"/>
                <w:szCs w:val="22"/>
              </w:rPr>
            </w:pPr>
          </w:p>
          <w:p w14:paraId="0C89812C" w14:textId="77777777" w:rsidR="009E23CF" w:rsidRDefault="009E23CF">
            <w:pPr>
              <w:pStyle w:val="tabletext"/>
              <w:rPr>
                <w:rFonts w:asciiTheme="minorHAnsi" w:hAnsiTheme="minorHAnsi" w:cstheme="minorHAnsi"/>
                <w:sz w:val="22"/>
                <w:szCs w:val="22"/>
              </w:rPr>
            </w:pPr>
          </w:p>
          <w:p w14:paraId="0C89812D" w14:textId="77777777" w:rsidR="009E23CF" w:rsidRDefault="009E23CF">
            <w:pPr>
              <w:pStyle w:val="tabletext"/>
              <w:rPr>
                <w:rFonts w:asciiTheme="minorHAnsi" w:hAnsiTheme="minorHAnsi" w:cstheme="minorHAnsi"/>
                <w:sz w:val="22"/>
                <w:szCs w:val="22"/>
              </w:rPr>
            </w:pPr>
          </w:p>
          <w:p w14:paraId="0C89812E" w14:textId="77777777" w:rsidR="009E23CF" w:rsidRDefault="009E23CF">
            <w:pPr>
              <w:pStyle w:val="tabletext"/>
              <w:rPr>
                <w:rFonts w:asciiTheme="minorHAnsi" w:hAnsiTheme="minorHAnsi" w:cstheme="minorHAnsi"/>
                <w:sz w:val="22"/>
                <w:szCs w:val="22"/>
              </w:rPr>
            </w:pPr>
          </w:p>
          <w:p w14:paraId="0C89812F" w14:textId="77777777" w:rsidR="009E23CF" w:rsidRDefault="009E23CF">
            <w:pPr>
              <w:pStyle w:val="tabletext"/>
              <w:rPr>
                <w:rFonts w:asciiTheme="minorHAnsi" w:hAnsiTheme="minorHAnsi" w:cstheme="minorHAnsi"/>
                <w:sz w:val="22"/>
                <w:szCs w:val="22"/>
              </w:rPr>
            </w:pPr>
          </w:p>
          <w:p w14:paraId="0C898130" w14:textId="77777777" w:rsidR="009E23CF" w:rsidRDefault="009E23CF">
            <w:pPr>
              <w:pStyle w:val="tabletext"/>
              <w:rPr>
                <w:rFonts w:asciiTheme="minorHAnsi" w:hAnsiTheme="minorHAnsi" w:cstheme="minorHAnsi"/>
                <w:sz w:val="22"/>
                <w:szCs w:val="22"/>
              </w:rPr>
            </w:pPr>
          </w:p>
          <w:p w14:paraId="0C898131" w14:textId="77777777" w:rsidR="009E23CF" w:rsidRDefault="009E23CF">
            <w:pPr>
              <w:pStyle w:val="tabletext"/>
              <w:rPr>
                <w:rFonts w:asciiTheme="minorHAnsi" w:hAnsiTheme="minorHAnsi" w:cstheme="minorHAnsi"/>
                <w:sz w:val="22"/>
                <w:szCs w:val="22"/>
              </w:rPr>
            </w:pPr>
          </w:p>
          <w:p w14:paraId="0C898132" w14:textId="77777777" w:rsidR="009E23CF" w:rsidRPr="00366AD2" w:rsidRDefault="009E23CF">
            <w:pPr>
              <w:pStyle w:val="tabletext"/>
              <w:rPr>
                <w:rFonts w:asciiTheme="minorHAnsi" w:hAnsiTheme="minorHAnsi" w:cstheme="minorHAnsi"/>
                <w:sz w:val="22"/>
                <w:szCs w:val="22"/>
              </w:rPr>
            </w:pPr>
          </w:p>
        </w:tc>
      </w:tr>
      <w:tr w:rsidR="006F7A58" w:rsidRPr="006F7A58" w14:paraId="0C898135"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C898134"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0C898138"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0C898136" w14:textId="77777777" w:rsidR="00DD0186" w:rsidRPr="002C0B24" w:rsidRDefault="00DD0186" w:rsidP="00DD0186">
            <w:pPr>
              <w:pStyle w:val="NoSpacing"/>
              <w:rPr>
                <w:rFonts w:ascii="Arial" w:hAnsi="Arial" w:cs="Arial"/>
                <w:sz w:val="24"/>
                <w:szCs w:val="24"/>
              </w:rPr>
            </w:pPr>
            <w:r w:rsidRPr="002C0B24">
              <w:rPr>
                <w:rFonts w:ascii="Arial" w:hAnsi="Arial" w:cs="Arial"/>
                <w:sz w:val="24"/>
                <w:szCs w:val="24"/>
              </w:rPr>
              <w:t>The Religion curriculum involves four strands: Sacred Texts, Beliefs, Church and Christian Life. These strands are interrelated and should be taught in an integrated way</w:t>
            </w:r>
            <w:proofErr w:type="gramStart"/>
            <w:r w:rsidRPr="002C0B24">
              <w:rPr>
                <w:rFonts w:ascii="Arial" w:hAnsi="Arial" w:cs="Arial"/>
                <w:sz w:val="24"/>
                <w:szCs w:val="24"/>
              </w:rPr>
              <w:t>;</w:t>
            </w:r>
            <w:proofErr w:type="gramEnd"/>
            <w:r w:rsidRPr="002C0B24">
              <w:rPr>
                <w:rFonts w:ascii="Arial" w:hAnsi="Arial" w:cs="Arial"/>
                <w:sz w:val="24"/>
                <w:szCs w:val="24"/>
              </w:rPr>
              <w:t xml:space="preserve"> and in ways that are appropriate to specific local contexts. In Year 6, students are introduced to the Christian understanding of faith and the term ‘communion of saints’.  They develop their understanding of the many ways in which faith is lived out and celebrated in the lives of believers past and present.  They learn about the contexts and key messages of some Old Testament prophets and the contribution of some key people (laity, religious and clergy) to the shaping of the Church in Australia (c. 1900 CE to present).  They understand the significance of Jesus’ New Law for the way believers live their faith, including an exploration of the spiritual and corporal works of mercy.  </w:t>
            </w:r>
            <w:r w:rsidRPr="004B4F1E">
              <w:rPr>
                <w:rFonts w:ascii="Arial" w:hAnsi="Arial" w:cs="Arial"/>
                <w:sz w:val="24"/>
                <w:szCs w:val="24"/>
                <w:highlight w:val="yellow"/>
              </w:rPr>
              <w:t>They develop their understanding of the role of celebrations in the faith life of believers, including the commemoration of High Holy Days by Jewish believers, the Church’s liturgical celebrations and liturgical year and the celebration of Eucharist.</w:t>
            </w:r>
            <w:bookmarkStart w:id="0" w:name="_GoBack"/>
            <w:bookmarkEnd w:id="0"/>
            <w:r w:rsidRPr="002C0B24">
              <w:rPr>
                <w:rFonts w:ascii="Arial" w:hAnsi="Arial" w:cs="Arial"/>
                <w:sz w:val="24"/>
                <w:szCs w:val="24"/>
              </w:rPr>
              <w:t xml:space="preserve">  They develop their understanding of prayer in the Christian tradition through an exploration of the Our Father, The </w:t>
            </w:r>
            <w:proofErr w:type="spellStart"/>
            <w:r w:rsidRPr="002C0B24">
              <w:rPr>
                <w:rFonts w:ascii="Arial" w:hAnsi="Arial" w:cs="Arial"/>
                <w:sz w:val="24"/>
                <w:szCs w:val="24"/>
              </w:rPr>
              <w:t>Examen</w:t>
            </w:r>
            <w:proofErr w:type="spellEnd"/>
            <w:r w:rsidRPr="002C0B24">
              <w:rPr>
                <w:rFonts w:ascii="Arial" w:hAnsi="Arial" w:cs="Arial"/>
                <w:sz w:val="24"/>
                <w:szCs w:val="24"/>
              </w:rPr>
              <w:t xml:space="preserve">, and spiritual exercises including reflective prayer journaling and praying with the icons of the Saints.  They are introduced to the Church teaching that the Holy Spirit guided the formation of the New Testament.  By using a range of biblical tools, they engage with a variety of Scriptural texts that describe Jesus’ relationship with God the Father and with humanity, and proclaim Jesus as fulfilling all of God’s promises in the Old Testament. </w:t>
            </w:r>
          </w:p>
          <w:p w14:paraId="0C898137" w14:textId="77777777" w:rsidR="00366AD2" w:rsidRPr="006F7A58" w:rsidRDefault="00366AD2" w:rsidP="00DD0186">
            <w:pPr>
              <w:pStyle w:val="tablesubheadlevel2"/>
              <w:jc w:val="left"/>
              <w:rPr>
                <w:rFonts w:asciiTheme="minorHAnsi" w:hAnsiTheme="minorHAnsi" w:cstheme="minorHAnsi"/>
                <w:b/>
                <w:i/>
                <w:sz w:val="20"/>
              </w:rPr>
            </w:pPr>
          </w:p>
        </w:tc>
      </w:tr>
      <w:tr w:rsidR="006F7A58" w:rsidRPr="006F7A58" w14:paraId="0C89813A"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C898139"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0C89813D"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0C89813B" w14:textId="77777777" w:rsidR="006F7A58" w:rsidRDefault="00DD0186" w:rsidP="002C0B24">
            <w:pPr>
              <w:pStyle w:val="NoSpacing"/>
              <w:rPr>
                <w:rFonts w:ascii="Arial" w:hAnsi="Arial" w:cs="Arial"/>
                <w:sz w:val="24"/>
                <w:szCs w:val="24"/>
              </w:rPr>
            </w:pPr>
            <w:r w:rsidRPr="002C0B24">
              <w:rPr>
                <w:rFonts w:ascii="Arial" w:hAnsi="Arial" w:cs="Arial"/>
                <w:sz w:val="24"/>
                <w:szCs w:val="24"/>
              </w:rPr>
              <w:t xml:space="preserve">By the end of Year 6, students analyse information from a variety of texts, including Old Testament texts, New Testament texts and the diverse expressions </w:t>
            </w:r>
            <w:r w:rsidR="00B60C74" w:rsidRPr="002C0B24">
              <w:rPr>
                <w:rFonts w:ascii="Arial" w:hAnsi="Arial" w:cs="Arial"/>
                <w:sz w:val="24"/>
                <w:szCs w:val="24"/>
              </w:rPr>
              <w:t>of wisdom of Australian</w:t>
            </w:r>
            <w:r w:rsidRPr="002C0B24">
              <w:rPr>
                <w:rFonts w:ascii="Arial" w:hAnsi="Arial" w:cs="Arial"/>
                <w:sz w:val="24"/>
                <w:szCs w:val="24"/>
              </w:rPr>
              <w:t xml:space="preserve"> Christians, to explain the action of the Holy Spirit in guiding the formation of the New Testament and inspiring the development of new ways of living the Catholic faith in Australia (c. 1900CE to present). They demonstrate an understanding of the term ‘communion of saints’</w:t>
            </w:r>
            <w:proofErr w:type="gramStart"/>
            <w:r w:rsidRPr="002C0B24">
              <w:rPr>
                <w:rFonts w:ascii="Arial" w:hAnsi="Arial" w:cs="Arial"/>
                <w:sz w:val="24"/>
                <w:szCs w:val="24"/>
              </w:rPr>
              <w:t>;</w:t>
            </w:r>
            <w:proofErr w:type="gramEnd"/>
            <w:r w:rsidRPr="002C0B24">
              <w:rPr>
                <w:rFonts w:ascii="Arial" w:hAnsi="Arial" w:cs="Arial"/>
                <w:sz w:val="24"/>
                <w:szCs w:val="24"/>
              </w:rPr>
              <w:t xml:space="preserve"> the spiritual bond between all members of the Church, living and dead. They select and use evidence from Scriptural texts to show how these texts describe Jesus’ relationship with God the Father and with humanity, including the proclamation of Jesus as fulfilling God’s promises in the Old Testament. </w:t>
            </w:r>
            <w:r w:rsidRPr="002C0B24">
              <w:rPr>
                <w:rFonts w:ascii="Arial" w:hAnsi="Arial" w:cs="Arial"/>
                <w:sz w:val="24"/>
                <w:szCs w:val="24"/>
                <w:highlight w:val="yellow"/>
              </w:rPr>
              <w:t>They identify and describe many ways in which faith is lived out in the lives of believers, past and present</w:t>
            </w:r>
            <w:r w:rsidRPr="002C0B24">
              <w:rPr>
                <w:rFonts w:ascii="Arial" w:hAnsi="Arial" w:cs="Arial"/>
                <w:sz w:val="24"/>
                <w:szCs w:val="24"/>
              </w:rPr>
              <w:t xml:space="preserve">. They analyse the key messages and contexts of some Old Testament prophets. They explain the significance of Jesus’ New Law for the way believers live their faith and examine the spiritual and corporal works of mercy. </w:t>
            </w:r>
            <w:r w:rsidRPr="002C0B24">
              <w:rPr>
                <w:rFonts w:ascii="Arial" w:hAnsi="Arial" w:cs="Arial"/>
                <w:sz w:val="24"/>
                <w:szCs w:val="24"/>
                <w:highlight w:val="yellow"/>
              </w:rPr>
              <w:t>They identify and describe many ways in which faith is celebrated in the lives of believers, past and present, including the commemoration of High Holy Days by Jewish believers; the Church’s liturgical year and liturgical celebrations</w:t>
            </w:r>
            <w:proofErr w:type="gramStart"/>
            <w:r w:rsidRPr="002C0B24">
              <w:rPr>
                <w:rFonts w:ascii="Arial" w:hAnsi="Arial" w:cs="Arial"/>
                <w:sz w:val="24"/>
                <w:szCs w:val="24"/>
                <w:highlight w:val="yellow"/>
              </w:rPr>
              <w:t>;  the</w:t>
            </w:r>
            <w:proofErr w:type="gramEnd"/>
            <w:r w:rsidRPr="002C0B24">
              <w:rPr>
                <w:rFonts w:ascii="Arial" w:hAnsi="Arial" w:cs="Arial"/>
                <w:sz w:val="24"/>
                <w:szCs w:val="24"/>
                <w:highlight w:val="yellow"/>
              </w:rPr>
              <w:t xml:space="preserve"> celebration of  Eucharist.</w:t>
            </w:r>
            <w:r w:rsidRPr="002C0B24">
              <w:rPr>
                <w:rFonts w:ascii="Arial" w:hAnsi="Arial" w:cs="Arial"/>
                <w:sz w:val="24"/>
                <w:szCs w:val="24"/>
              </w:rPr>
              <w:t xml:space="preserve"> </w:t>
            </w:r>
            <w:r w:rsidRPr="002C0B24">
              <w:rPr>
                <w:rFonts w:ascii="Arial" w:hAnsi="Arial" w:cs="Arial"/>
                <w:sz w:val="24"/>
                <w:szCs w:val="24"/>
                <w:highlight w:val="yellow"/>
              </w:rPr>
              <w:t>They explain the significance of personal and communal prayer, including the Our Father</w:t>
            </w:r>
            <w:r w:rsidRPr="002C0B24">
              <w:rPr>
                <w:rFonts w:ascii="Arial" w:hAnsi="Arial" w:cs="Arial"/>
                <w:sz w:val="24"/>
                <w:szCs w:val="24"/>
              </w:rPr>
              <w:t xml:space="preserve"> and The </w:t>
            </w:r>
            <w:proofErr w:type="spellStart"/>
            <w:r w:rsidRPr="002C0B24">
              <w:rPr>
                <w:rFonts w:ascii="Arial" w:hAnsi="Arial" w:cs="Arial"/>
                <w:sz w:val="24"/>
                <w:szCs w:val="24"/>
              </w:rPr>
              <w:t>Examen</w:t>
            </w:r>
            <w:proofErr w:type="spellEnd"/>
            <w:r w:rsidRPr="002C0B24">
              <w:rPr>
                <w:rFonts w:ascii="Arial" w:hAnsi="Arial" w:cs="Arial"/>
                <w:sz w:val="24"/>
                <w:szCs w:val="24"/>
              </w:rPr>
              <w:t xml:space="preserve">, and the use of spiritual exercises, including reflective prayer journaling and praying with the icons of the Saints, </w:t>
            </w:r>
            <w:r w:rsidRPr="002C0B24">
              <w:rPr>
                <w:rFonts w:ascii="Arial" w:hAnsi="Arial" w:cs="Arial"/>
                <w:sz w:val="24"/>
                <w:szCs w:val="24"/>
                <w:highlight w:val="yellow"/>
              </w:rPr>
              <w:t>for the spiritual life of believers</w:t>
            </w:r>
            <w:r w:rsidRPr="002C0B24">
              <w:rPr>
                <w:rFonts w:ascii="Arial" w:hAnsi="Arial" w:cs="Arial"/>
                <w:sz w:val="24"/>
                <w:szCs w:val="24"/>
              </w:rPr>
              <w:t>. They participate respectfully in a variety of these personal and communal prayer experience and spiritual exercises.</w:t>
            </w:r>
          </w:p>
          <w:p w14:paraId="0C89813C" w14:textId="77777777" w:rsidR="002C0B24" w:rsidRPr="002C0B24" w:rsidRDefault="002C0B24" w:rsidP="002C0B24">
            <w:pPr>
              <w:pStyle w:val="NoSpacing"/>
              <w:rPr>
                <w:rFonts w:ascii="Arial" w:hAnsi="Arial" w:cs="Arial"/>
                <w:sz w:val="16"/>
                <w:szCs w:val="16"/>
              </w:rPr>
            </w:pPr>
          </w:p>
        </w:tc>
      </w:tr>
    </w:tbl>
    <w:p w14:paraId="0C89813E" w14:textId="77777777" w:rsidR="001655E5" w:rsidRPr="002C0B24"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0C898140" w14:textId="77777777" w:rsidTr="006F247E">
        <w:tc>
          <w:tcPr>
            <w:tcW w:w="15614" w:type="dxa"/>
            <w:shd w:val="clear" w:color="auto" w:fill="D9D9D9" w:themeFill="background1" w:themeFillShade="D9"/>
          </w:tcPr>
          <w:p w14:paraId="0C89813F" w14:textId="77777777" w:rsidR="006F247E" w:rsidRPr="006F247E" w:rsidRDefault="006F247E" w:rsidP="005366AD">
            <w:pPr>
              <w:rPr>
                <w:rFonts w:cstheme="minorHAnsi"/>
                <w:b/>
                <w:i/>
                <w:sz w:val="36"/>
                <w:szCs w:val="36"/>
              </w:rPr>
            </w:pPr>
            <w:r w:rsidRPr="006F247E">
              <w:rPr>
                <w:rFonts w:cstheme="minorHAnsi"/>
                <w:b/>
                <w:i/>
                <w:sz w:val="36"/>
                <w:szCs w:val="36"/>
              </w:rPr>
              <w:t xml:space="preserve">Class Context for Learning </w:t>
            </w:r>
          </w:p>
        </w:tc>
      </w:tr>
      <w:tr w:rsidR="006F247E" w14:paraId="0C898144" w14:textId="77777777" w:rsidTr="006F247E">
        <w:tc>
          <w:tcPr>
            <w:tcW w:w="15614" w:type="dxa"/>
          </w:tcPr>
          <w:p w14:paraId="0C898141" w14:textId="77777777" w:rsidR="006F247E" w:rsidRDefault="006F247E" w:rsidP="006F7A58">
            <w:pPr>
              <w:rPr>
                <w:rFonts w:cstheme="minorHAnsi"/>
                <w:sz w:val="24"/>
                <w:szCs w:val="24"/>
              </w:rPr>
            </w:pPr>
            <w:r w:rsidRPr="006F247E">
              <w:rPr>
                <w:rFonts w:cstheme="minorHAnsi"/>
                <w:sz w:val="24"/>
                <w:szCs w:val="24"/>
              </w:rPr>
              <w:t xml:space="preserve">Class </w:t>
            </w:r>
            <w:r w:rsidR="005366AD">
              <w:rPr>
                <w:rFonts w:cstheme="minorHAnsi"/>
                <w:sz w:val="24"/>
                <w:szCs w:val="24"/>
              </w:rPr>
              <w:t xml:space="preserve">/ Individual </w:t>
            </w:r>
            <w:r w:rsidRPr="006F247E">
              <w:rPr>
                <w:rFonts w:cstheme="minorHAnsi"/>
                <w:sz w:val="24"/>
                <w:szCs w:val="24"/>
              </w:rPr>
              <w:t>Needs</w:t>
            </w:r>
          </w:p>
          <w:p w14:paraId="0C898142" w14:textId="77777777" w:rsidR="005366AD" w:rsidRDefault="008C3A8A" w:rsidP="006F7A58">
            <w:pPr>
              <w:rPr>
                <w:rFonts w:cstheme="minorHAnsi"/>
                <w:sz w:val="24"/>
                <w:szCs w:val="24"/>
              </w:rPr>
            </w:pPr>
            <w:r>
              <w:rPr>
                <w:rFonts w:cstheme="minorHAnsi"/>
                <w:sz w:val="24"/>
                <w:szCs w:val="24"/>
              </w:rPr>
              <w:t>Different F</w:t>
            </w:r>
            <w:r w:rsidR="005366AD">
              <w:rPr>
                <w:rFonts w:cstheme="minorHAnsi"/>
                <w:sz w:val="24"/>
                <w:szCs w:val="24"/>
              </w:rPr>
              <w:t>aith Traditions – Catholic, Anglican, Uniting, Apostolic</w:t>
            </w:r>
          </w:p>
          <w:p w14:paraId="0C898143" w14:textId="77777777" w:rsidR="008E0697" w:rsidRPr="002A0A14" w:rsidRDefault="005366AD" w:rsidP="008E0697">
            <w:pPr>
              <w:rPr>
                <w:rFonts w:cstheme="minorHAnsi"/>
                <w:sz w:val="24"/>
                <w:szCs w:val="24"/>
              </w:rPr>
            </w:pPr>
            <w:r>
              <w:rPr>
                <w:rFonts w:cstheme="minorHAnsi"/>
                <w:sz w:val="24"/>
                <w:szCs w:val="24"/>
              </w:rPr>
              <w:t>Pra</w:t>
            </w:r>
            <w:r w:rsidR="002A0A14">
              <w:rPr>
                <w:rFonts w:cstheme="minorHAnsi"/>
                <w:sz w:val="24"/>
                <w:szCs w:val="24"/>
              </w:rPr>
              <w:t>ctising / Non-practising member</w:t>
            </w:r>
          </w:p>
        </w:tc>
      </w:tr>
    </w:tbl>
    <w:p w14:paraId="0C898145" w14:textId="77777777" w:rsidR="006F247E" w:rsidRPr="002C0B24"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0C898147" w14:textId="77777777" w:rsidTr="006F7A58">
        <w:tc>
          <w:tcPr>
            <w:tcW w:w="15614" w:type="dxa"/>
            <w:shd w:val="clear" w:color="auto" w:fill="D9D9D9" w:themeFill="background1" w:themeFillShade="D9"/>
          </w:tcPr>
          <w:p w14:paraId="0C898146"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0C898153" w14:textId="77777777" w:rsidTr="006F7A58">
        <w:tc>
          <w:tcPr>
            <w:tcW w:w="15614" w:type="dxa"/>
          </w:tcPr>
          <w:p w14:paraId="0C898148" w14:textId="77777777" w:rsidR="005366AD" w:rsidRDefault="00D56E09" w:rsidP="005366AD">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0C898149" w14:textId="77777777" w:rsidR="00DD0186" w:rsidRDefault="00DD0186" w:rsidP="00CB3D12">
            <w:pPr>
              <w:pStyle w:val="Default"/>
              <w:numPr>
                <w:ilvl w:val="0"/>
                <w:numId w:val="3"/>
              </w:numPr>
              <w:rPr>
                <w:rFonts w:asciiTheme="minorHAnsi" w:hAnsiTheme="minorHAnsi"/>
              </w:rPr>
            </w:pPr>
            <w:r w:rsidRPr="00CB3D12">
              <w:rPr>
                <w:rFonts w:asciiTheme="minorHAnsi" w:hAnsiTheme="minorHAnsi"/>
              </w:rPr>
              <w:t xml:space="preserve">Make connections between some key celebrations of the Church’s liturgical year and the story of salvation. </w:t>
            </w:r>
          </w:p>
          <w:p w14:paraId="0C89814A" w14:textId="77777777" w:rsidR="00DD0186" w:rsidRDefault="00DD0186" w:rsidP="00DD0186">
            <w:pPr>
              <w:pStyle w:val="Default"/>
              <w:numPr>
                <w:ilvl w:val="0"/>
                <w:numId w:val="3"/>
              </w:numPr>
              <w:rPr>
                <w:rFonts w:asciiTheme="minorHAnsi" w:hAnsiTheme="minorHAnsi"/>
              </w:rPr>
            </w:pPr>
            <w:r w:rsidRPr="00CB3D12">
              <w:rPr>
                <w:rFonts w:asciiTheme="minorHAnsi" w:hAnsiTheme="minorHAnsi"/>
              </w:rPr>
              <w:t xml:space="preserve">Identify where, how and why forms of sacred art are used in liturgical celebrations. </w:t>
            </w:r>
          </w:p>
          <w:p w14:paraId="0C89814B" w14:textId="77777777" w:rsidR="00DD0186" w:rsidRPr="00CB3D12" w:rsidRDefault="00DD0186" w:rsidP="00DD0186">
            <w:pPr>
              <w:pStyle w:val="Default"/>
              <w:numPr>
                <w:ilvl w:val="0"/>
                <w:numId w:val="3"/>
              </w:numPr>
              <w:rPr>
                <w:rFonts w:asciiTheme="minorHAnsi" w:hAnsiTheme="minorHAnsi"/>
              </w:rPr>
            </w:pPr>
            <w:r w:rsidRPr="00CB3D12">
              <w:t xml:space="preserve">Identify ways in which believers actively participate in liturgical celebrations and interpret the meaning of these for believers.  </w:t>
            </w:r>
          </w:p>
          <w:p w14:paraId="0C89814C" w14:textId="77777777" w:rsidR="00CB3D12" w:rsidRDefault="00CB3D12" w:rsidP="00CB3D12">
            <w:pPr>
              <w:pStyle w:val="Default"/>
              <w:numPr>
                <w:ilvl w:val="0"/>
                <w:numId w:val="3"/>
              </w:numPr>
              <w:rPr>
                <w:rFonts w:asciiTheme="minorHAnsi" w:hAnsiTheme="minorHAnsi"/>
              </w:rPr>
            </w:pPr>
            <w:r w:rsidRPr="00CB3D12">
              <w:rPr>
                <w:rFonts w:asciiTheme="minorHAnsi" w:hAnsiTheme="minorHAnsi"/>
              </w:rPr>
              <w:t xml:space="preserve">Identify key elements of the High Holy Days (e.g. themes, messages, rituals). </w:t>
            </w:r>
          </w:p>
          <w:p w14:paraId="0C89814D" w14:textId="77777777" w:rsidR="00D56E09" w:rsidRPr="00CB3D12" w:rsidRDefault="00CB3D12" w:rsidP="00CB3D12">
            <w:pPr>
              <w:pStyle w:val="Default"/>
              <w:numPr>
                <w:ilvl w:val="0"/>
                <w:numId w:val="3"/>
              </w:numPr>
              <w:rPr>
                <w:rFonts w:asciiTheme="minorHAnsi" w:hAnsiTheme="minorHAnsi"/>
              </w:rPr>
            </w:pPr>
            <w:r w:rsidRPr="00CB3D12">
              <w:t>Make connections between the practices of the High Holy Days and the faith life of believers (e.g. atoning for sin, remembering key stories, reflecting on past actions).</w:t>
            </w:r>
          </w:p>
          <w:p w14:paraId="0C89814E" w14:textId="77777777" w:rsidR="00CB3D12" w:rsidRDefault="00CB3D12" w:rsidP="00CB3D12">
            <w:pPr>
              <w:pStyle w:val="Default"/>
              <w:numPr>
                <w:ilvl w:val="0"/>
                <w:numId w:val="3"/>
              </w:numPr>
              <w:rPr>
                <w:rFonts w:asciiTheme="minorHAnsi" w:hAnsiTheme="minorHAnsi"/>
              </w:rPr>
            </w:pPr>
            <w:r w:rsidRPr="00CB3D12">
              <w:rPr>
                <w:rFonts w:asciiTheme="minorHAnsi" w:hAnsiTheme="minorHAnsi"/>
              </w:rPr>
              <w:t xml:space="preserve">Identify the parts of the </w:t>
            </w:r>
            <w:r w:rsidR="00342E71">
              <w:rPr>
                <w:rFonts w:asciiTheme="minorHAnsi" w:hAnsiTheme="minorHAnsi"/>
              </w:rPr>
              <w:t xml:space="preserve">Catholic/Anglican </w:t>
            </w:r>
            <w:r w:rsidRPr="00CB3D12">
              <w:rPr>
                <w:rFonts w:asciiTheme="minorHAnsi" w:hAnsiTheme="minorHAnsi"/>
              </w:rPr>
              <w:t>Mass (e.g. Introductory Rite, Liturgy of the Word, Liturgy of the Eucharist, Communion Rite, Concluding Rite).</w:t>
            </w:r>
          </w:p>
          <w:p w14:paraId="0C89814F" w14:textId="77777777" w:rsidR="00CB3D12" w:rsidRDefault="00CB3D12" w:rsidP="00CB3D12">
            <w:pPr>
              <w:pStyle w:val="Default"/>
              <w:numPr>
                <w:ilvl w:val="0"/>
                <w:numId w:val="3"/>
              </w:numPr>
              <w:rPr>
                <w:rFonts w:asciiTheme="minorHAnsi" w:hAnsiTheme="minorHAnsi"/>
              </w:rPr>
            </w:pPr>
            <w:r w:rsidRPr="00CB3D12">
              <w:rPr>
                <w:rFonts w:asciiTheme="minorHAnsi" w:hAnsiTheme="minorHAnsi"/>
              </w:rPr>
              <w:t xml:space="preserve"> Explain the different ways in which Jesus is sacramentally present in the Mass. </w:t>
            </w:r>
          </w:p>
          <w:p w14:paraId="0C898150" w14:textId="77777777" w:rsidR="00CB3D12" w:rsidRPr="00342E71" w:rsidRDefault="00CB3D12" w:rsidP="00CB3D12">
            <w:pPr>
              <w:pStyle w:val="Default"/>
              <w:numPr>
                <w:ilvl w:val="0"/>
                <w:numId w:val="3"/>
              </w:numPr>
              <w:rPr>
                <w:rFonts w:asciiTheme="minorHAnsi" w:hAnsiTheme="minorHAnsi"/>
              </w:rPr>
            </w:pPr>
            <w:r w:rsidRPr="00CB3D12">
              <w:t xml:space="preserve">Communicate an understanding of the key purposes of the Eucharist for believers (e.g. memorial, sacrifice). </w:t>
            </w:r>
          </w:p>
          <w:p w14:paraId="0C898151" w14:textId="77777777" w:rsidR="00342E71" w:rsidRPr="00342E71" w:rsidRDefault="00342E71" w:rsidP="00342E71">
            <w:pPr>
              <w:pStyle w:val="Default"/>
              <w:numPr>
                <w:ilvl w:val="0"/>
                <w:numId w:val="3"/>
              </w:numPr>
              <w:rPr>
                <w:rFonts w:asciiTheme="minorHAnsi" w:hAnsiTheme="minorHAnsi"/>
              </w:rPr>
            </w:pPr>
            <w:r w:rsidRPr="00342E71">
              <w:rPr>
                <w:rFonts w:asciiTheme="minorHAnsi" w:hAnsiTheme="minorHAnsi"/>
              </w:rPr>
              <w:t xml:space="preserve">Identify the use of </w:t>
            </w:r>
            <w:r>
              <w:rPr>
                <w:rFonts w:asciiTheme="minorHAnsi" w:hAnsiTheme="minorHAnsi"/>
              </w:rPr>
              <w:t>The Lord’s Prayer in</w:t>
            </w:r>
            <w:r w:rsidRPr="00342E71">
              <w:rPr>
                <w:rFonts w:asciiTheme="minorHAnsi" w:hAnsiTheme="minorHAnsi"/>
              </w:rPr>
              <w:t xml:space="preserve"> liturgy (e.g. Communion Rite; Baptism; The Anointing of the Sick). </w:t>
            </w:r>
          </w:p>
          <w:p w14:paraId="0C898152" w14:textId="77777777" w:rsidR="00CB3D12" w:rsidRPr="00342E71" w:rsidRDefault="00CB3D12" w:rsidP="00342E71">
            <w:pPr>
              <w:pStyle w:val="Default"/>
              <w:ind w:left="360"/>
              <w:rPr>
                <w:rFonts w:asciiTheme="minorHAnsi" w:hAnsiTheme="minorHAnsi"/>
              </w:rPr>
            </w:pPr>
          </w:p>
        </w:tc>
      </w:tr>
    </w:tbl>
    <w:p w14:paraId="0C898154" w14:textId="77777777" w:rsidR="006F7A58" w:rsidRPr="00CB3D12"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0C898156" w14:textId="77777777" w:rsidTr="006F7A58">
        <w:tc>
          <w:tcPr>
            <w:tcW w:w="15614" w:type="dxa"/>
            <w:shd w:val="clear" w:color="auto" w:fill="D9D9D9" w:themeFill="background1" w:themeFillShade="D9"/>
          </w:tcPr>
          <w:p w14:paraId="0C898155"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0C89815D" w14:textId="77777777" w:rsidTr="006F7A58">
        <w:tc>
          <w:tcPr>
            <w:tcW w:w="15614" w:type="dxa"/>
          </w:tcPr>
          <w:p w14:paraId="0C898157" w14:textId="77777777" w:rsidR="00342E71" w:rsidRDefault="00B549C6" w:rsidP="00B549C6">
            <w:pPr>
              <w:pStyle w:val="ListParagraph"/>
              <w:numPr>
                <w:ilvl w:val="0"/>
                <w:numId w:val="3"/>
              </w:numPr>
              <w:rPr>
                <w:sz w:val="24"/>
                <w:szCs w:val="24"/>
              </w:rPr>
            </w:pPr>
            <w:r w:rsidRPr="00B549C6">
              <w:rPr>
                <w:sz w:val="24"/>
                <w:szCs w:val="24"/>
              </w:rPr>
              <w:t xml:space="preserve">Identify and describe many ways in which faith is celebrated in the lives of believers, past and present, including </w:t>
            </w:r>
          </w:p>
          <w:p w14:paraId="0C898158" w14:textId="77777777" w:rsidR="00342E71" w:rsidRDefault="00B549C6" w:rsidP="00342E71">
            <w:pPr>
              <w:pStyle w:val="ListParagraph"/>
              <w:numPr>
                <w:ilvl w:val="0"/>
                <w:numId w:val="37"/>
              </w:numPr>
              <w:rPr>
                <w:sz w:val="24"/>
                <w:szCs w:val="24"/>
              </w:rPr>
            </w:pPr>
            <w:proofErr w:type="gramStart"/>
            <w:r w:rsidRPr="00B549C6">
              <w:rPr>
                <w:sz w:val="24"/>
                <w:szCs w:val="24"/>
              </w:rPr>
              <w:t>the</w:t>
            </w:r>
            <w:proofErr w:type="gramEnd"/>
            <w:r w:rsidRPr="00B549C6">
              <w:rPr>
                <w:sz w:val="24"/>
                <w:szCs w:val="24"/>
              </w:rPr>
              <w:t xml:space="preserve"> commemoration of High Holy Days by Jewish believers; </w:t>
            </w:r>
          </w:p>
          <w:p w14:paraId="0C898159" w14:textId="77777777" w:rsidR="00342E71" w:rsidRDefault="00B549C6" w:rsidP="00342E71">
            <w:pPr>
              <w:pStyle w:val="ListParagraph"/>
              <w:numPr>
                <w:ilvl w:val="0"/>
                <w:numId w:val="37"/>
              </w:numPr>
              <w:rPr>
                <w:sz w:val="24"/>
                <w:szCs w:val="24"/>
              </w:rPr>
            </w:pPr>
            <w:proofErr w:type="gramStart"/>
            <w:r w:rsidRPr="00B549C6">
              <w:rPr>
                <w:sz w:val="24"/>
                <w:szCs w:val="24"/>
              </w:rPr>
              <w:t>the</w:t>
            </w:r>
            <w:proofErr w:type="gramEnd"/>
            <w:r w:rsidRPr="00B549C6">
              <w:rPr>
                <w:sz w:val="24"/>
                <w:szCs w:val="24"/>
              </w:rPr>
              <w:t xml:space="preserve"> Church’s liturgical year and liturgical celebrations;  </w:t>
            </w:r>
          </w:p>
          <w:p w14:paraId="0C89815A" w14:textId="77777777" w:rsidR="00B549C6" w:rsidRDefault="00B549C6" w:rsidP="00342E71">
            <w:pPr>
              <w:pStyle w:val="ListParagraph"/>
              <w:numPr>
                <w:ilvl w:val="0"/>
                <w:numId w:val="37"/>
              </w:numPr>
              <w:rPr>
                <w:sz w:val="24"/>
                <w:szCs w:val="24"/>
              </w:rPr>
            </w:pPr>
            <w:proofErr w:type="gramStart"/>
            <w:r w:rsidRPr="00B549C6">
              <w:rPr>
                <w:sz w:val="24"/>
                <w:szCs w:val="24"/>
              </w:rPr>
              <w:t>the</w:t>
            </w:r>
            <w:proofErr w:type="gramEnd"/>
            <w:r w:rsidRPr="00B549C6">
              <w:rPr>
                <w:sz w:val="24"/>
                <w:szCs w:val="24"/>
              </w:rPr>
              <w:t xml:space="preserve"> celebration of  Eucharist. </w:t>
            </w:r>
          </w:p>
          <w:p w14:paraId="0C89815B" w14:textId="77777777" w:rsidR="00B549C6" w:rsidRPr="00B60C74" w:rsidRDefault="00B60C74" w:rsidP="00B549C6">
            <w:pPr>
              <w:pStyle w:val="ListParagraph"/>
              <w:numPr>
                <w:ilvl w:val="0"/>
                <w:numId w:val="3"/>
              </w:numPr>
              <w:rPr>
                <w:sz w:val="24"/>
                <w:szCs w:val="24"/>
              </w:rPr>
            </w:pPr>
            <w:r>
              <w:rPr>
                <w:rFonts w:cs="Arial"/>
                <w:sz w:val="24"/>
                <w:szCs w:val="24"/>
              </w:rPr>
              <w:t>E</w:t>
            </w:r>
            <w:r w:rsidRPr="00B60C74">
              <w:rPr>
                <w:rFonts w:cs="Arial"/>
                <w:sz w:val="24"/>
                <w:szCs w:val="24"/>
              </w:rPr>
              <w:t>xplain the significance of personal and communal prayer, including the Our Father for the spiritual life of believers.</w:t>
            </w:r>
          </w:p>
          <w:p w14:paraId="0C89815C" w14:textId="77777777" w:rsidR="00453D16" w:rsidRPr="00453D16" w:rsidRDefault="00453D16" w:rsidP="00453D16">
            <w:pPr>
              <w:rPr>
                <w:rFonts w:cstheme="minorHAnsi"/>
                <w:sz w:val="28"/>
                <w:szCs w:val="28"/>
              </w:rPr>
            </w:pPr>
          </w:p>
        </w:tc>
      </w:tr>
    </w:tbl>
    <w:p w14:paraId="0C89815E" w14:textId="77777777" w:rsidR="005A30B9" w:rsidRPr="00CB3D12"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0C898160" w14:textId="77777777" w:rsidTr="00B12C35">
        <w:tc>
          <w:tcPr>
            <w:tcW w:w="15614" w:type="dxa"/>
            <w:shd w:val="clear" w:color="auto" w:fill="D9D9D9" w:themeFill="background1" w:themeFillShade="D9"/>
          </w:tcPr>
          <w:p w14:paraId="0C89815F"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0C898164" w14:textId="77777777" w:rsidTr="00B12C35">
        <w:tc>
          <w:tcPr>
            <w:tcW w:w="15614" w:type="dxa"/>
          </w:tcPr>
          <w:p w14:paraId="0C898161" w14:textId="77777777" w:rsidR="002C0B24" w:rsidRPr="000A136D" w:rsidRDefault="005366AD" w:rsidP="002C0B24">
            <w:pPr>
              <w:pStyle w:val="NoSpacing"/>
              <w:rPr>
                <w:color w:val="FF0000"/>
                <w:sz w:val="24"/>
                <w:szCs w:val="24"/>
              </w:rPr>
            </w:pPr>
            <w:r w:rsidRPr="005366AD">
              <w:rPr>
                <w:rFonts w:cstheme="minorHAnsi"/>
                <w:b/>
                <w:sz w:val="24"/>
                <w:szCs w:val="24"/>
              </w:rPr>
              <w:t>Focus Area 1:</w:t>
            </w:r>
            <w:r w:rsidR="002C0B24">
              <w:rPr>
                <w:rFonts w:cstheme="minorHAnsi"/>
                <w:b/>
                <w:sz w:val="24"/>
                <w:szCs w:val="24"/>
              </w:rPr>
              <w:t xml:space="preserve"> </w:t>
            </w:r>
            <w:r w:rsidR="002C0B24" w:rsidRPr="002C0B24">
              <w:rPr>
                <w:sz w:val="24"/>
                <w:szCs w:val="24"/>
              </w:rPr>
              <w:t xml:space="preserve">Create a timeline with annotations (e.g. using </w:t>
            </w:r>
            <w:proofErr w:type="spellStart"/>
            <w:r w:rsidR="002C0B24" w:rsidRPr="002C0B24">
              <w:rPr>
                <w:sz w:val="24"/>
                <w:szCs w:val="24"/>
              </w:rPr>
              <w:t>dipity</w:t>
            </w:r>
            <w:proofErr w:type="spellEnd"/>
            <w:r w:rsidR="002C0B24" w:rsidRPr="002C0B24">
              <w:rPr>
                <w:sz w:val="24"/>
                <w:szCs w:val="24"/>
              </w:rPr>
              <w:t>) referring to key celebrations of the Church’s liturgical year and associated historical events. (Ash Wednesday, Holy Thursday, Good Friday, Easter Sunday, Pentecost, Advent weeks, Christmas, Feast Days for Ordinary Time).</w:t>
            </w:r>
          </w:p>
          <w:p w14:paraId="0C898162" w14:textId="77777777" w:rsidR="001655E5" w:rsidRPr="002C0B24" w:rsidRDefault="005366AD" w:rsidP="009604BA">
            <w:pPr>
              <w:rPr>
                <w:rFonts w:cstheme="minorHAnsi"/>
                <w:b/>
                <w:sz w:val="24"/>
                <w:szCs w:val="24"/>
              </w:rPr>
            </w:pPr>
            <w:r>
              <w:rPr>
                <w:rFonts w:cstheme="minorHAnsi"/>
                <w:b/>
                <w:sz w:val="24"/>
                <w:szCs w:val="24"/>
              </w:rPr>
              <w:t>Focus Area 2:</w:t>
            </w:r>
            <w:r w:rsidR="002C0B24">
              <w:rPr>
                <w:rFonts w:cstheme="minorHAnsi"/>
                <w:b/>
                <w:sz w:val="24"/>
                <w:szCs w:val="24"/>
              </w:rPr>
              <w:t xml:space="preserve"> </w:t>
            </w:r>
            <w:r w:rsidR="002C0B24" w:rsidRPr="002C0B24">
              <w:rPr>
                <w:rFonts w:cstheme="minorHAnsi"/>
                <w:sz w:val="24"/>
                <w:szCs w:val="24"/>
              </w:rPr>
              <w:t xml:space="preserve">In small groups, students create an iMovie of a contemporary version of ‘The Last Supper’. Students must include the four parts of the Mass: </w:t>
            </w:r>
            <w:r w:rsidR="002C0B24" w:rsidRPr="002C0B24">
              <w:rPr>
                <w:sz w:val="24"/>
                <w:szCs w:val="24"/>
                <w:lang w:val="en-US"/>
              </w:rPr>
              <w:t xml:space="preserve">Introductory Rites, Liturgy of the Word, </w:t>
            </w:r>
            <w:proofErr w:type="gramStart"/>
            <w:r w:rsidR="002C0B24" w:rsidRPr="002C0B24">
              <w:rPr>
                <w:sz w:val="24"/>
                <w:szCs w:val="24"/>
                <w:lang w:val="en-US"/>
              </w:rPr>
              <w:t>Liturgy</w:t>
            </w:r>
            <w:proofErr w:type="gramEnd"/>
            <w:r w:rsidR="002C0B24" w:rsidRPr="002C0B24">
              <w:rPr>
                <w:sz w:val="24"/>
                <w:szCs w:val="24"/>
                <w:lang w:val="en-US"/>
              </w:rPr>
              <w:t xml:space="preserve"> of the Eucharist, Concluding Rites</w:t>
            </w:r>
            <w:r w:rsidR="002C0B24" w:rsidRPr="002C0B24">
              <w:rPr>
                <w:rFonts w:cstheme="minorHAnsi"/>
                <w:sz w:val="24"/>
                <w:szCs w:val="24"/>
              </w:rPr>
              <w:t xml:space="preserve">. They consider the actions and words of Jesus, together with the words of today’s Eucharistic celebration. </w:t>
            </w:r>
            <w:r w:rsidR="00047D80" w:rsidRPr="005366AD">
              <w:rPr>
                <w:rFonts w:cstheme="minorHAnsi"/>
                <w:sz w:val="28"/>
                <w:szCs w:val="28"/>
              </w:rPr>
              <w:fldChar w:fldCharType="begin"/>
            </w:r>
            <w:r w:rsidR="00047D80" w:rsidRPr="005366AD">
              <w:rPr>
                <w:rFonts w:cstheme="minorHAnsi"/>
                <w:sz w:val="28"/>
                <w:szCs w:val="28"/>
              </w:rPr>
              <w:instrText xml:space="preserve"> HYPERLINK "https://kweb.bne.catholic.edu.au/LandT/LearningTeaching/Assessinglearning/Pages/Assessing%20learning.aspx" </w:instrText>
            </w:r>
            <w:r w:rsidR="00047D80" w:rsidRPr="005366AD">
              <w:rPr>
                <w:rFonts w:cstheme="minorHAnsi"/>
                <w:sz w:val="28"/>
                <w:szCs w:val="28"/>
              </w:rPr>
              <w:fldChar w:fldCharType="separate"/>
            </w:r>
          </w:p>
          <w:p w14:paraId="0C898163" w14:textId="77777777" w:rsidR="009604BA" w:rsidRPr="001655E5" w:rsidRDefault="00047D80" w:rsidP="009604BA">
            <w:pPr>
              <w:rPr>
                <w:rFonts w:cstheme="minorHAnsi"/>
                <w:sz w:val="28"/>
                <w:szCs w:val="28"/>
              </w:rPr>
            </w:pPr>
            <w:r w:rsidRPr="005366AD">
              <w:rPr>
                <w:rFonts w:cstheme="minorHAnsi"/>
                <w:sz w:val="28"/>
                <w:szCs w:val="28"/>
              </w:rPr>
              <w:fldChar w:fldCharType="end"/>
            </w:r>
          </w:p>
        </w:tc>
      </w:tr>
    </w:tbl>
    <w:p w14:paraId="0C898165" w14:textId="77777777" w:rsidR="00991E1E" w:rsidRDefault="00991E1E"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0C898167" w14:textId="77777777" w:rsidTr="00B12C35">
        <w:tc>
          <w:tcPr>
            <w:tcW w:w="15614" w:type="dxa"/>
            <w:gridSpan w:val="4"/>
            <w:shd w:val="clear" w:color="auto" w:fill="D9D9D9" w:themeFill="background1" w:themeFillShade="D9"/>
          </w:tcPr>
          <w:p w14:paraId="0C898166"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0C898172" w14:textId="77777777" w:rsidTr="00142EAE">
        <w:tc>
          <w:tcPr>
            <w:tcW w:w="7906" w:type="dxa"/>
            <w:gridSpan w:val="2"/>
          </w:tcPr>
          <w:p w14:paraId="0C898168"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0C898169" w14:textId="77777777" w:rsidR="00BD0543" w:rsidRDefault="00BD0543" w:rsidP="006F7A58">
            <w:pPr>
              <w:rPr>
                <w:rFonts w:cstheme="minorHAnsi"/>
                <w:sz w:val="28"/>
                <w:szCs w:val="28"/>
              </w:rPr>
            </w:pPr>
            <w:r>
              <w:rPr>
                <w:rFonts w:cstheme="minorHAnsi"/>
                <w:sz w:val="28"/>
                <w:szCs w:val="28"/>
              </w:rPr>
              <w:t xml:space="preserve">Old Testament </w:t>
            </w:r>
          </w:p>
          <w:p w14:paraId="0C89816A" w14:textId="77777777" w:rsidR="00BD0543" w:rsidRDefault="00BD0543" w:rsidP="006F7A58">
            <w:pPr>
              <w:rPr>
                <w:rFonts w:cstheme="minorHAnsi"/>
                <w:sz w:val="28"/>
                <w:szCs w:val="28"/>
              </w:rPr>
            </w:pPr>
            <w:r>
              <w:rPr>
                <w:rFonts w:cstheme="minorHAnsi"/>
                <w:sz w:val="28"/>
                <w:szCs w:val="28"/>
              </w:rPr>
              <w:t>New Testament</w:t>
            </w:r>
          </w:p>
          <w:p w14:paraId="0C89816B"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0C89816C"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0C898245" wp14:editId="0C898246">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0C89816D" w14:textId="77777777" w:rsidR="00BD0543" w:rsidRDefault="00BD0543" w:rsidP="00BD0543">
            <w:pPr>
              <w:rPr>
                <w:rFonts w:cstheme="minorHAnsi"/>
                <w:b/>
                <w:sz w:val="28"/>
                <w:szCs w:val="28"/>
              </w:rPr>
            </w:pPr>
            <w:r w:rsidRPr="00991E1E">
              <w:rPr>
                <w:rFonts w:cstheme="minorHAnsi"/>
                <w:b/>
                <w:sz w:val="28"/>
                <w:szCs w:val="28"/>
              </w:rPr>
              <w:t xml:space="preserve">Beliefs </w:t>
            </w:r>
          </w:p>
          <w:p w14:paraId="0C89816E" w14:textId="77777777" w:rsidR="00BD0543" w:rsidRPr="00991E1E" w:rsidRDefault="00BD0543" w:rsidP="00BD0543">
            <w:pPr>
              <w:rPr>
                <w:rFonts w:cstheme="minorHAnsi"/>
                <w:sz w:val="28"/>
                <w:szCs w:val="28"/>
              </w:rPr>
            </w:pPr>
            <w:r w:rsidRPr="00991E1E">
              <w:rPr>
                <w:rFonts w:cstheme="minorHAnsi"/>
                <w:sz w:val="28"/>
                <w:szCs w:val="28"/>
              </w:rPr>
              <w:t>Trinity</w:t>
            </w:r>
          </w:p>
          <w:p w14:paraId="0C89816F" w14:textId="77777777" w:rsidR="00BD0543" w:rsidRDefault="00BD0543" w:rsidP="00BD0543">
            <w:pPr>
              <w:rPr>
                <w:rFonts w:cstheme="minorHAnsi"/>
                <w:sz w:val="28"/>
                <w:szCs w:val="28"/>
              </w:rPr>
            </w:pPr>
            <w:r w:rsidRPr="00991E1E">
              <w:rPr>
                <w:rFonts w:cstheme="minorHAnsi"/>
                <w:sz w:val="28"/>
                <w:szCs w:val="28"/>
              </w:rPr>
              <w:t>Human Existence</w:t>
            </w:r>
          </w:p>
          <w:p w14:paraId="0C898170"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0C898171"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0C898247" wp14:editId="0C898248">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0C898177" w14:textId="77777777" w:rsidTr="00991E1E">
        <w:tc>
          <w:tcPr>
            <w:tcW w:w="3974" w:type="dxa"/>
          </w:tcPr>
          <w:p w14:paraId="0C898173"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0C898174"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0C898175"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0C898176"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407D67" w14:paraId="0C89817C" w14:textId="77777777" w:rsidTr="00991E1E">
        <w:tc>
          <w:tcPr>
            <w:tcW w:w="3974" w:type="dxa"/>
          </w:tcPr>
          <w:p w14:paraId="0C898178" w14:textId="77777777" w:rsidR="00407D67" w:rsidRPr="00BD0543" w:rsidRDefault="00407D67" w:rsidP="003F574C">
            <w:pPr>
              <w:rPr>
                <w:rFonts w:cstheme="minorHAnsi"/>
                <w:b/>
                <w:i/>
                <w:sz w:val="24"/>
                <w:szCs w:val="24"/>
              </w:rPr>
            </w:pPr>
          </w:p>
        </w:tc>
        <w:tc>
          <w:tcPr>
            <w:tcW w:w="3932" w:type="dxa"/>
          </w:tcPr>
          <w:p w14:paraId="0C898179" w14:textId="77777777" w:rsidR="00407D67" w:rsidRPr="00BD0543" w:rsidRDefault="00407D67" w:rsidP="00CF6192">
            <w:pPr>
              <w:rPr>
                <w:rFonts w:cstheme="minorHAnsi"/>
                <w:b/>
                <w:i/>
                <w:sz w:val="24"/>
                <w:szCs w:val="24"/>
              </w:rPr>
            </w:pPr>
          </w:p>
        </w:tc>
        <w:tc>
          <w:tcPr>
            <w:tcW w:w="3903" w:type="dxa"/>
          </w:tcPr>
          <w:p w14:paraId="0C89817A" w14:textId="77777777" w:rsidR="00407D67" w:rsidRPr="00BD0543" w:rsidRDefault="00407D67" w:rsidP="00124A08">
            <w:pPr>
              <w:rPr>
                <w:rFonts w:cstheme="minorHAnsi"/>
                <w:b/>
                <w:i/>
                <w:sz w:val="24"/>
                <w:szCs w:val="24"/>
              </w:rPr>
            </w:pPr>
          </w:p>
        </w:tc>
        <w:tc>
          <w:tcPr>
            <w:tcW w:w="3805" w:type="dxa"/>
          </w:tcPr>
          <w:p w14:paraId="0C89817B" w14:textId="77777777" w:rsidR="00407D67" w:rsidRPr="00BD0543" w:rsidRDefault="00407D67" w:rsidP="00124A08">
            <w:pPr>
              <w:rPr>
                <w:rFonts w:cstheme="minorHAnsi"/>
                <w:b/>
                <w:i/>
                <w:sz w:val="24"/>
                <w:szCs w:val="24"/>
              </w:rPr>
            </w:pPr>
          </w:p>
        </w:tc>
      </w:tr>
      <w:tr w:rsidR="00BD0543" w14:paraId="0C898186" w14:textId="77777777" w:rsidTr="00DF74C7">
        <w:tc>
          <w:tcPr>
            <w:tcW w:w="7906" w:type="dxa"/>
            <w:gridSpan w:val="2"/>
          </w:tcPr>
          <w:p w14:paraId="0C89817D" w14:textId="77777777" w:rsidR="00BD0543" w:rsidRDefault="00BD0543" w:rsidP="00BD0543">
            <w:pPr>
              <w:rPr>
                <w:rFonts w:cstheme="minorHAnsi"/>
                <w:b/>
                <w:sz w:val="28"/>
                <w:szCs w:val="28"/>
              </w:rPr>
            </w:pPr>
            <w:r w:rsidRPr="00991E1E">
              <w:rPr>
                <w:rFonts w:cstheme="minorHAnsi"/>
                <w:b/>
                <w:sz w:val="28"/>
                <w:szCs w:val="28"/>
              </w:rPr>
              <w:t xml:space="preserve">Church </w:t>
            </w:r>
          </w:p>
          <w:p w14:paraId="0C89817E" w14:textId="77777777" w:rsidR="00BD0543" w:rsidRPr="00991E1E" w:rsidRDefault="00BD0543" w:rsidP="00BD0543">
            <w:pPr>
              <w:rPr>
                <w:rFonts w:cstheme="minorHAnsi"/>
                <w:sz w:val="28"/>
                <w:szCs w:val="28"/>
              </w:rPr>
            </w:pPr>
            <w:r w:rsidRPr="005366AD">
              <w:rPr>
                <w:rFonts w:cstheme="minorHAnsi"/>
                <w:sz w:val="28"/>
                <w:szCs w:val="28"/>
                <w:highlight w:val="green"/>
              </w:rPr>
              <w:t>Liturgy and Sacraments</w:t>
            </w:r>
            <w:r w:rsidRPr="00991E1E">
              <w:rPr>
                <w:rFonts w:cstheme="minorHAnsi"/>
                <w:sz w:val="28"/>
                <w:szCs w:val="28"/>
              </w:rPr>
              <w:t xml:space="preserve"> </w:t>
            </w:r>
          </w:p>
          <w:p w14:paraId="0C89817F" w14:textId="77777777" w:rsidR="00BD0543" w:rsidRPr="00991E1E" w:rsidRDefault="00BD0543" w:rsidP="00BD0543">
            <w:pPr>
              <w:rPr>
                <w:rFonts w:cstheme="minorHAnsi"/>
                <w:sz w:val="28"/>
                <w:szCs w:val="28"/>
              </w:rPr>
            </w:pPr>
            <w:r w:rsidRPr="00991E1E">
              <w:rPr>
                <w:rFonts w:cstheme="minorHAnsi"/>
                <w:sz w:val="28"/>
                <w:szCs w:val="28"/>
              </w:rPr>
              <w:t>People of God</w:t>
            </w:r>
          </w:p>
          <w:p w14:paraId="0C898180" w14:textId="77777777" w:rsidR="00BD0543" w:rsidRDefault="00BD0543" w:rsidP="00CF6192">
            <w:pPr>
              <w:rPr>
                <w:rFonts w:cstheme="minorHAnsi"/>
                <w:sz w:val="28"/>
                <w:szCs w:val="28"/>
              </w:rPr>
            </w:pPr>
            <w:r w:rsidRPr="00991E1E">
              <w:rPr>
                <w:rFonts w:cstheme="minorHAnsi"/>
                <w:sz w:val="28"/>
                <w:szCs w:val="28"/>
              </w:rPr>
              <w:t>Church History</w:t>
            </w:r>
          </w:p>
          <w:p w14:paraId="0C898181"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0C898249" wp14:editId="0C89824A">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0C898182"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0C898183" w14:textId="77777777" w:rsidR="00BD0543" w:rsidRPr="00991E1E" w:rsidRDefault="00BD0543" w:rsidP="00BD0543">
            <w:pPr>
              <w:rPr>
                <w:rFonts w:cstheme="minorHAnsi"/>
                <w:sz w:val="28"/>
                <w:szCs w:val="28"/>
              </w:rPr>
            </w:pPr>
            <w:r w:rsidRPr="00991E1E">
              <w:rPr>
                <w:rFonts w:cstheme="minorHAnsi"/>
                <w:sz w:val="28"/>
                <w:szCs w:val="28"/>
              </w:rPr>
              <w:t>Moral Formation</w:t>
            </w:r>
          </w:p>
          <w:p w14:paraId="0C898184" w14:textId="77777777" w:rsidR="00BD0543" w:rsidRPr="00991E1E" w:rsidRDefault="00BD0543" w:rsidP="00BD0543">
            <w:pPr>
              <w:rPr>
                <w:rFonts w:cstheme="minorHAnsi"/>
                <w:sz w:val="28"/>
                <w:szCs w:val="28"/>
              </w:rPr>
            </w:pPr>
            <w:r w:rsidRPr="00991E1E">
              <w:rPr>
                <w:rFonts w:cstheme="minorHAnsi"/>
                <w:sz w:val="28"/>
                <w:szCs w:val="28"/>
              </w:rPr>
              <w:t>Mission and Justice</w:t>
            </w:r>
          </w:p>
          <w:p w14:paraId="0C898185" w14:textId="77777777" w:rsidR="00BD0543" w:rsidRDefault="004F1C15" w:rsidP="00CF6192">
            <w:pPr>
              <w:rPr>
                <w:rFonts w:cstheme="minorHAnsi"/>
                <w:sz w:val="28"/>
                <w:szCs w:val="28"/>
              </w:rPr>
            </w:pPr>
            <w:r w:rsidRPr="00407D67">
              <w:rPr>
                <w:rFonts w:cstheme="minorHAnsi"/>
                <w:noProof/>
                <w:sz w:val="28"/>
                <w:szCs w:val="28"/>
                <w:highlight w:val="magenta"/>
                <w:lang w:val="en-US" w:eastAsia="en-US"/>
              </w:rPr>
              <w:drawing>
                <wp:anchor distT="0" distB="0" distL="114300" distR="114300" simplePos="0" relativeHeight="251664384" behindDoc="1" locked="0" layoutInCell="1" allowOverlap="1" wp14:anchorId="0C89824B" wp14:editId="0C89824C">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407D67">
              <w:rPr>
                <w:rFonts w:cstheme="minorHAnsi"/>
                <w:sz w:val="28"/>
                <w:szCs w:val="28"/>
                <w:highlight w:val="magenta"/>
              </w:rPr>
              <w:t>Prayer and Spirituality</w:t>
            </w:r>
          </w:p>
        </w:tc>
      </w:tr>
      <w:tr w:rsidR="00BD0543" w14:paraId="0C89818B" w14:textId="77777777" w:rsidTr="00991E1E">
        <w:tc>
          <w:tcPr>
            <w:tcW w:w="3974" w:type="dxa"/>
          </w:tcPr>
          <w:p w14:paraId="0C898187"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932" w:type="dxa"/>
          </w:tcPr>
          <w:p w14:paraId="0C898188" w14:textId="77777777" w:rsidR="00BD0543" w:rsidRPr="00BD0543" w:rsidRDefault="00BD0543" w:rsidP="00124A08">
            <w:pPr>
              <w:rPr>
                <w:rFonts w:cstheme="minorHAnsi"/>
                <w:b/>
                <w:i/>
                <w:sz w:val="24"/>
                <w:szCs w:val="24"/>
              </w:rPr>
            </w:pPr>
            <w:r w:rsidRPr="00BD0543">
              <w:rPr>
                <w:rFonts w:cstheme="minorHAnsi"/>
                <w:b/>
                <w:i/>
                <w:sz w:val="24"/>
                <w:szCs w:val="24"/>
              </w:rPr>
              <w:t>Skills</w:t>
            </w:r>
          </w:p>
        </w:tc>
        <w:tc>
          <w:tcPr>
            <w:tcW w:w="3903" w:type="dxa"/>
          </w:tcPr>
          <w:p w14:paraId="0C898189"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0C89818A"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0C8981A7" w14:textId="77777777" w:rsidTr="00991E1E">
        <w:tc>
          <w:tcPr>
            <w:tcW w:w="3974" w:type="dxa"/>
          </w:tcPr>
          <w:p w14:paraId="0C89818C" w14:textId="77777777" w:rsidR="005366AD" w:rsidRPr="005366AD" w:rsidRDefault="005366AD" w:rsidP="005366AD">
            <w:pPr>
              <w:rPr>
                <w:sz w:val="18"/>
                <w:szCs w:val="18"/>
              </w:rPr>
            </w:pPr>
            <w:r w:rsidRPr="005366AD">
              <w:rPr>
                <w:rFonts w:cstheme="minorHAnsi"/>
                <w:b/>
                <w:sz w:val="18"/>
                <w:szCs w:val="18"/>
                <w:highlight w:val="green"/>
              </w:rPr>
              <w:t>CHLS9</w:t>
            </w:r>
            <w:r w:rsidRPr="005366AD">
              <w:rPr>
                <w:rFonts w:cstheme="minorHAnsi"/>
                <w:b/>
                <w:sz w:val="18"/>
                <w:szCs w:val="18"/>
              </w:rPr>
              <w:t xml:space="preserve"> - </w:t>
            </w:r>
            <w:r w:rsidRPr="005366AD">
              <w:rPr>
                <w:sz w:val="18"/>
                <w:szCs w:val="18"/>
              </w:rPr>
              <w:t xml:space="preserve">The Church’s liturgical year is told through a framework of different seasons (Advent, Christmas, Lent, Easter, Pentecost, Ordinary Time), revealing the story of salvation and drawing inspiration from Jewish tradition. </w:t>
            </w:r>
          </w:p>
          <w:p w14:paraId="0C89818D" w14:textId="77777777" w:rsidR="005366AD" w:rsidRPr="005366AD" w:rsidRDefault="005366AD" w:rsidP="005366AD">
            <w:pPr>
              <w:rPr>
                <w:sz w:val="18"/>
                <w:szCs w:val="18"/>
              </w:rPr>
            </w:pPr>
            <w:r w:rsidRPr="005366AD">
              <w:rPr>
                <w:sz w:val="18"/>
                <w:szCs w:val="18"/>
              </w:rPr>
              <w:t>In liturgical celebrations, forms of sacred art (including music, visual arts, drama, dance, media) are used to inspire believers to prayer and a deeper understanding of the mystery of God. In liturgical celebrations, believers are encouraged to actively participate through action (e.g. sign of peace, genuflecting, sign of the cross), word (e.g. acclamations, responses</w:t>
            </w:r>
            <w:proofErr w:type="gramStart"/>
            <w:r w:rsidRPr="005366AD">
              <w:rPr>
                <w:sz w:val="18"/>
                <w:szCs w:val="18"/>
              </w:rPr>
              <w:t xml:space="preserve">, </w:t>
            </w:r>
            <w:r>
              <w:rPr>
                <w:sz w:val="18"/>
                <w:szCs w:val="18"/>
              </w:rPr>
              <w:t xml:space="preserve"> </w:t>
            </w:r>
            <w:r w:rsidRPr="005366AD">
              <w:rPr>
                <w:sz w:val="18"/>
                <w:szCs w:val="18"/>
              </w:rPr>
              <w:t>singing</w:t>
            </w:r>
            <w:proofErr w:type="gramEnd"/>
            <w:r w:rsidRPr="005366AD">
              <w:rPr>
                <w:sz w:val="18"/>
                <w:szCs w:val="18"/>
              </w:rPr>
              <w:t xml:space="preserve">), posture (e.g. kneeling, bowing) and observing a reverent silence at appropriate times. </w:t>
            </w:r>
          </w:p>
          <w:p w14:paraId="0C89818E" w14:textId="77777777" w:rsidR="00BD0543" w:rsidRPr="005366AD" w:rsidRDefault="00BD0543" w:rsidP="00BD0543">
            <w:pPr>
              <w:rPr>
                <w:rFonts w:cstheme="minorHAnsi"/>
                <w:b/>
                <w:sz w:val="18"/>
                <w:szCs w:val="18"/>
              </w:rPr>
            </w:pPr>
          </w:p>
        </w:tc>
        <w:tc>
          <w:tcPr>
            <w:tcW w:w="3932" w:type="dxa"/>
          </w:tcPr>
          <w:p w14:paraId="0C89818F" w14:textId="77777777" w:rsidR="005366AD" w:rsidRPr="005366AD" w:rsidRDefault="005366AD" w:rsidP="005366AD">
            <w:pPr>
              <w:rPr>
                <w:sz w:val="18"/>
                <w:szCs w:val="18"/>
              </w:rPr>
            </w:pPr>
            <w:r w:rsidRPr="005366AD">
              <w:rPr>
                <w:sz w:val="18"/>
                <w:szCs w:val="18"/>
              </w:rPr>
              <w:t>Make connections between some key celebrations of the Church’s liturgical year and the story of salvation.</w:t>
            </w:r>
          </w:p>
          <w:p w14:paraId="0C898190" w14:textId="77777777" w:rsidR="00407D67" w:rsidRDefault="00407D67" w:rsidP="005366AD">
            <w:pPr>
              <w:rPr>
                <w:sz w:val="18"/>
                <w:szCs w:val="18"/>
              </w:rPr>
            </w:pPr>
          </w:p>
          <w:p w14:paraId="0C898191" w14:textId="77777777" w:rsidR="005366AD" w:rsidRPr="005366AD" w:rsidRDefault="005366AD" w:rsidP="005366AD">
            <w:pPr>
              <w:rPr>
                <w:sz w:val="18"/>
                <w:szCs w:val="18"/>
              </w:rPr>
            </w:pPr>
            <w:r w:rsidRPr="005366AD">
              <w:rPr>
                <w:sz w:val="18"/>
                <w:szCs w:val="18"/>
              </w:rPr>
              <w:t>Identify where, how and why forms of sacred art are used in liturgical celebrations.</w:t>
            </w:r>
          </w:p>
          <w:p w14:paraId="0C898192" w14:textId="77777777" w:rsidR="00407D67" w:rsidRDefault="00407D67" w:rsidP="005366AD">
            <w:pPr>
              <w:rPr>
                <w:sz w:val="18"/>
                <w:szCs w:val="18"/>
              </w:rPr>
            </w:pPr>
          </w:p>
          <w:p w14:paraId="0C898193" w14:textId="77777777" w:rsidR="005366AD" w:rsidRPr="005366AD" w:rsidRDefault="005366AD" w:rsidP="005366AD">
            <w:pPr>
              <w:rPr>
                <w:sz w:val="18"/>
                <w:szCs w:val="18"/>
              </w:rPr>
            </w:pPr>
            <w:r w:rsidRPr="005366AD">
              <w:rPr>
                <w:sz w:val="18"/>
                <w:szCs w:val="18"/>
              </w:rPr>
              <w:t>Identify ways in which believers actively participate in liturgical celebrations and interpret the meaning of these for believers.</w:t>
            </w:r>
          </w:p>
          <w:p w14:paraId="0C898194" w14:textId="77777777" w:rsidR="00BD0543" w:rsidRPr="005366AD" w:rsidRDefault="00BD0543" w:rsidP="00CF6192">
            <w:pPr>
              <w:rPr>
                <w:rFonts w:cstheme="minorHAnsi"/>
                <w:sz w:val="18"/>
                <w:szCs w:val="18"/>
              </w:rPr>
            </w:pPr>
          </w:p>
        </w:tc>
        <w:tc>
          <w:tcPr>
            <w:tcW w:w="3903" w:type="dxa"/>
          </w:tcPr>
          <w:p w14:paraId="0C898195" w14:textId="77777777" w:rsidR="00407D67" w:rsidRPr="00407D67" w:rsidRDefault="00407D67" w:rsidP="00407D67">
            <w:pPr>
              <w:rPr>
                <w:rFonts w:cstheme="minorHAnsi"/>
                <w:sz w:val="18"/>
                <w:szCs w:val="18"/>
              </w:rPr>
            </w:pPr>
            <w:r w:rsidRPr="00407D67">
              <w:rPr>
                <w:rFonts w:cstheme="minorHAnsi"/>
                <w:b/>
                <w:sz w:val="18"/>
                <w:szCs w:val="18"/>
                <w:highlight w:val="magenta"/>
              </w:rPr>
              <w:t>CLPS18</w:t>
            </w:r>
            <w:r w:rsidRPr="00407D67">
              <w:rPr>
                <w:rFonts w:cstheme="minorHAnsi"/>
                <w:b/>
                <w:sz w:val="18"/>
                <w:szCs w:val="18"/>
              </w:rPr>
              <w:t xml:space="preserve"> - </w:t>
            </w:r>
            <w:r w:rsidRPr="00407D67">
              <w:rPr>
                <w:rFonts w:cstheme="minorHAnsi"/>
                <w:sz w:val="18"/>
                <w:szCs w:val="18"/>
              </w:rPr>
              <w:t>In response to the request of his followers “Lord, teach us to pray as you do”, Jesus gave them the Our Father or the Lord’s Prayer (Luke 11.2-4; Matthew 6.9-13). The origins of The Lord’s Prayer are deeply rooted in the Jewish tradition.  The Our Father is a central prayer in Christianity and an integral part of Catholic liturgy. Seven petitions are identified in The Lord’s Prayer:</w:t>
            </w:r>
          </w:p>
          <w:p w14:paraId="0C898196" w14:textId="77777777" w:rsidR="00407D67" w:rsidRPr="00407D67" w:rsidRDefault="00407D67" w:rsidP="00407D67">
            <w:pPr>
              <w:rPr>
                <w:rFonts w:cstheme="minorHAnsi"/>
                <w:sz w:val="18"/>
                <w:szCs w:val="18"/>
              </w:rPr>
            </w:pPr>
            <w:r w:rsidRPr="00407D67">
              <w:rPr>
                <w:rFonts w:cstheme="minorHAnsi"/>
                <w:sz w:val="18"/>
                <w:szCs w:val="18"/>
              </w:rPr>
              <w:t>1. Hallowed be your name</w:t>
            </w:r>
          </w:p>
          <w:p w14:paraId="0C898197" w14:textId="77777777" w:rsidR="00407D67" w:rsidRPr="00407D67" w:rsidRDefault="00407D67" w:rsidP="00407D67">
            <w:pPr>
              <w:rPr>
                <w:rFonts w:cstheme="minorHAnsi"/>
                <w:sz w:val="18"/>
                <w:szCs w:val="18"/>
              </w:rPr>
            </w:pPr>
            <w:r w:rsidRPr="00407D67">
              <w:rPr>
                <w:rFonts w:cstheme="minorHAnsi"/>
                <w:sz w:val="18"/>
                <w:szCs w:val="18"/>
              </w:rPr>
              <w:t>2. Your kingdom come</w:t>
            </w:r>
          </w:p>
          <w:p w14:paraId="0C898198" w14:textId="77777777" w:rsidR="00407D67" w:rsidRPr="00407D67" w:rsidRDefault="00407D67" w:rsidP="00407D67">
            <w:pPr>
              <w:rPr>
                <w:rFonts w:cstheme="minorHAnsi"/>
                <w:sz w:val="18"/>
                <w:szCs w:val="18"/>
              </w:rPr>
            </w:pPr>
            <w:r w:rsidRPr="00407D67">
              <w:rPr>
                <w:rFonts w:cstheme="minorHAnsi"/>
                <w:sz w:val="18"/>
                <w:szCs w:val="18"/>
              </w:rPr>
              <w:t>3. Your will be done on earth as it is in heaven</w:t>
            </w:r>
          </w:p>
          <w:p w14:paraId="0C898199" w14:textId="77777777" w:rsidR="00407D67" w:rsidRPr="00407D67" w:rsidRDefault="00407D67" w:rsidP="00407D67">
            <w:pPr>
              <w:rPr>
                <w:rFonts w:cstheme="minorHAnsi"/>
                <w:sz w:val="18"/>
                <w:szCs w:val="18"/>
              </w:rPr>
            </w:pPr>
            <w:r w:rsidRPr="00407D67">
              <w:rPr>
                <w:rFonts w:cstheme="minorHAnsi"/>
                <w:sz w:val="18"/>
                <w:szCs w:val="18"/>
              </w:rPr>
              <w:t>4. Give us this day our daily bread</w:t>
            </w:r>
          </w:p>
          <w:p w14:paraId="0C89819A" w14:textId="77777777" w:rsidR="00407D67" w:rsidRPr="00407D67" w:rsidRDefault="00407D67" w:rsidP="00407D67">
            <w:pPr>
              <w:rPr>
                <w:rFonts w:cstheme="minorHAnsi"/>
                <w:sz w:val="18"/>
                <w:szCs w:val="18"/>
              </w:rPr>
            </w:pPr>
            <w:r w:rsidRPr="00407D67">
              <w:rPr>
                <w:rFonts w:cstheme="minorHAnsi"/>
                <w:sz w:val="18"/>
                <w:szCs w:val="18"/>
              </w:rPr>
              <w:t>5. Forgive us our trespasses as we forgive those who trespass against us</w:t>
            </w:r>
          </w:p>
          <w:p w14:paraId="0C89819B" w14:textId="77777777" w:rsidR="00407D67" w:rsidRPr="00407D67" w:rsidRDefault="00407D67" w:rsidP="00407D67">
            <w:pPr>
              <w:rPr>
                <w:rFonts w:cstheme="minorHAnsi"/>
                <w:sz w:val="18"/>
                <w:szCs w:val="18"/>
              </w:rPr>
            </w:pPr>
            <w:r w:rsidRPr="00407D67">
              <w:rPr>
                <w:rFonts w:cstheme="minorHAnsi"/>
                <w:sz w:val="18"/>
                <w:szCs w:val="18"/>
              </w:rPr>
              <w:t>6. Lead us not into temptation</w:t>
            </w:r>
          </w:p>
          <w:p w14:paraId="0C89819C" w14:textId="77777777" w:rsidR="00407D67" w:rsidRPr="00407D67" w:rsidRDefault="00407D67" w:rsidP="00407D67">
            <w:pPr>
              <w:rPr>
                <w:rFonts w:cstheme="minorHAnsi"/>
                <w:sz w:val="18"/>
                <w:szCs w:val="18"/>
              </w:rPr>
            </w:pPr>
            <w:r w:rsidRPr="00407D67">
              <w:rPr>
                <w:rFonts w:cstheme="minorHAnsi"/>
                <w:sz w:val="18"/>
                <w:szCs w:val="18"/>
              </w:rPr>
              <w:t>7. Deliver us from evil</w:t>
            </w:r>
          </w:p>
          <w:p w14:paraId="0C89819D" w14:textId="77777777" w:rsidR="00407D67" w:rsidRPr="00407D67" w:rsidRDefault="00407D67" w:rsidP="00407D67">
            <w:pPr>
              <w:rPr>
                <w:rFonts w:cstheme="minorHAnsi"/>
                <w:sz w:val="18"/>
                <w:szCs w:val="18"/>
              </w:rPr>
            </w:pPr>
            <w:r w:rsidRPr="00407D67">
              <w:rPr>
                <w:rFonts w:cstheme="minorHAnsi"/>
                <w:sz w:val="18"/>
                <w:szCs w:val="18"/>
              </w:rPr>
              <w:t>The first three petitions praise God. The remaining four petitions present to God the needs of believers.</w:t>
            </w:r>
          </w:p>
          <w:p w14:paraId="0C89819E" w14:textId="77777777" w:rsidR="00BD0543" w:rsidRDefault="00BD0543" w:rsidP="00BD0543">
            <w:pPr>
              <w:rPr>
                <w:rFonts w:cstheme="minorHAnsi"/>
                <w:b/>
                <w:sz w:val="18"/>
                <w:szCs w:val="18"/>
              </w:rPr>
            </w:pPr>
          </w:p>
          <w:p w14:paraId="0C89819F" w14:textId="77777777" w:rsidR="002A0A14" w:rsidRPr="00407D67" w:rsidRDefault="002A0A14" w:rsidP="00BD0543">
            <w:pPr>
              <w:rPr>
                <w:rFonts w:cstheme="minorHAnsi"/>
                <w:b/>
                <w:sz w:val="18"/>
                <w:szCs w:val="18"/>
              </w:rPr>
            </w:pPr>
          </w:p>
        </w:tc>
        <w:tc>
          <w:tcPr>
            <w:tcW w:w="3805" w:type="dxa"/>
          </w:tcPr>
          <w:p w14:paraId="0C8981A0" w14:textId="77777777" w:rsidR="00407D67" w:rsidRPr="00407D67" w:rsidRDefault="00407D67" w:rsidP="00407D67">
            <w:pPr>
              <w:rPr>
                <w:rFonts w:cstheme="minorHAnsi"/>
                <w:sz w:val="18"/>
                <w:szCs w:val="18"/>
              </w:rPr>
            </w:pPr>
            <w:r w:rsidRPr="00407D67">
              <w:rPr>
                <w:rFonts w:cstheme="minorHAnsi"/>
                <w:sz w:val="18"/>
                <w:szCs w:val="18"/>
              </w:rPr>
              <w:t>Compare different texts of The Lord’s Prayer, including Scriptural references and traditional Christian versions.</w:t>
            </w:r>
          </w:p>
          <w:p w14:paraId="0C8981A1" w14:textId="77777777" w:rsidR="00407D67" w:rsidRDefault="00407D67" w:rsidP="00407D67">
            <w:pPr>
              <w:rPr>
                <w:rFonts w:cstheme="minorHAnsi"/>
                <w:sz w:val="18"/>
                <w:szCs w:val="18"/>
              </w:rPr>
            </w:pPr>
          </w:p>
          <w:p w14:paraId="0C8981A2" w14:textId="77777777" w:rsidR="00407D67" w:rsidRPr="00407D67" w:rsidRDefault="00407D67" w:rsidP="00407D67">
            <w:pPr>
              <w:rPr>
                <w:rFonts w:cstheme="minorHAnsi"/>
                <w:sz w:val="18"/>
                <w:szCs w:val="18"/>
              </w:rPr>
            </w:pPr>
            <w:r w:rsidRPr="00407D67">
              <w:rPr>
                <w:rFonts w:cstheme="minorHAnsi"/>
                <w:sz w:val="18"/>
                <w:szCs w:val="18"/>
              </w:rPr>
              <w:t>Identify the use of The Lord’s Prayer in Catholic liturgy (e.g. Communion Rite; Baptism; The Anointing of the Sick).</w:t>
            </w:r>
          </w:p>
          <w:p w14:paraId="0C8981A3" w14:textId="77777777" w:rsidR="00407D67" w:rsidRDefault="00407D67" w:rsidP="00407D67">
            <w:pPr>
              <w:rPr>
                <w:rFonts w:cstheme="minorHAnsi"/>
                <w:sz w:val="18"/>
                <w:szCs w:val="18"/>
              </w:rPr>
            </w:pPr>
          </w:p>
          <w:p w14:paraId="0C8981A4" w14:textId="77777777" w:rsidR="00407D67" w:rsidRPr="00407D67" w:rsidRDefault="00407D67" w:rsidP="00407D67">
            <w:pPr>
              <w:rPr>
                <w:rFonts w:cstheme="minorHAnsi"/>
                <w:sz w:val="18"/>
                <w:szCs w:val="18"/>
              </w:rPr>
            </w:pPr>
            <w:r w:rsidRPr="00407D67">
              <w:rPr>
                <w:rFonts w:cstheme="minorHAnsi"/>
                <w:sz w:val="18"/>
                <w:szCs w:val="18"/>
              </w:rPr>
              <w:t>Investigate the origins of The Lord’s Prayer (e.g. in Old Testament texts; Jewish prayer and ritual).</w:t>
            </w:r>
          </w:p>
          <w:p w14:paraId="0C8981A5" w14:textId="77777777" w:rsidR="00407D67" w:rsidRPr="00407D67" w:rsidRDefault="00407D67" w:rsidP="00407D67">
            <w:pPr>
              <w:rPr>
                <w:rFonts w:cstheme="minorHAnsi"/>
                <w:sz w:val="18"/>
                <w:szCs w:val="18"/>
              </w:rPr>
            </w:pPr>
            <w:r w:rsidRPr="00407D67">
              <w:rPr>
                <w:rFonts w:cstheme="minorHAnsi"/>
                <w:sz w:val="18"/>
                <w:szCs w:val="18"/>
              </w:rPr>
              <w:t xml:space="preserve">Make connections between students’ own experiences and the seven petitions of The Lord’s Prayer. </w:t>
            </w:r>
          </w:p>
          <w:p w14:paraId="0C8981A6" w14:textId="77777777" w:rsidR="00BD0543" w:rsidRPr="00407D67" w:rsidRDefault="00BD0543" w:rsidP="00CF6192">
            <w:pPr>
              <w:rPr>
                <w:rFonts w:cstheme="minorHAnsi"/>
                <w:sz w:val="18"/>
                <w:szCs w:val="18"/>
              </w:rPr>
            </w:pPr>
          </w:p>
        </w:tc>
      </w:tr>
      <w:tr w:rsidR="00BD0543" w14:paraId="0C8981B2" w14:textId="77777777" w:rsidTr="00991E1E">
        <w:tc>
          <w:tcPr>
            <w:tcW w:w="3974" w:type="dxa"/>
          </w:tcPr>
          <w:p w14:paraId="0C8981A8" w14:textId="77777777" w:rsidR="005366AD" w:rsidRPr="005366AD" w:rsidRDefault="005366AD" w:rsidP="005366AD">
            <w:pPr>
              <w:rPr>
                <w:sz w:val="18"/>
                <w:szCs w:val="18"/>
              </w:rPr>
            </w:pPr>
            <w:r w:rsidRPr="005366AD">
              <w:rPr>
                <w:rFonts w:cstheme="minorHAnsi"/>
                <w:b/>
                <w:sz w:val="18"/>
                <w:szCs w:val="18"/>
                <w:highlight w:val="green"/>
              </w:rPr>
              <w:lastRenderedPageBreak/>
              <w:t>CHLS8</w:t>
            </w:r>
            <w:r w:rsidRPr="005366AD">
              <w:rPr>
                <w:rFonts w:cstheme="minorHAnsi"/>
                <w:b/>
                <w:sz w:val="18"/>
                <w:szCs w:val="18"/>
              </w:rPr>
              <w:t xml:space="preserve"> - </w:t>
            </w:r>
            <w:r w:rsidRPr="005366AD">
              <w:rPr>
                <w:sz w:val="18"/>
                <w:szCs w:val="18"/>
              </w:rPr>
              <w:t xml:space="preserve">The word </w:t>
            </w:r>
            <w:r w:rsidRPr="005366AD">
              <w:rPr>
                <w:i/>
                <w:sz w:val="18"/>
                <w:szCs w:val="18"/>
              </w:rPr>
              <w:t>Eucharist</w:t>
            </w:r>
            <w:r w:rsidRPr="005366AD">
              <w:rPr>
                <w:sz w:val="18"/>
                <w:szCs w:val="18"/>
              </w:rPr>
              <w:t xml:space="preserve"> means thanksgiving: believers give thanks for </w:t>
            </w:r>
            <w:proofErr w:type="gramStart"/>
            <w:r w:rsidRPr="005366AD">
              <w:rPr>
                <w:sz w:val="18"/>
                <w:szCs w:val="18"/>
              </w:rPr>
              <w:t>all that</w:t>
            </w:r>
            <w:proofErr w:type="gramEnd"/>
            <w:r w:rsidRPr="005366AD">
              <w:rPr>
                <w:sz w:val="18"/>
                <w:szCs w:val="18"/>
              </w:rPr>
              <w:t xml:space="preserve"> God has given, particularly the gift that is Jesus. The Mass is made up of the Liturgy of the Word and the Liturgy of the Eucharist. The Church teaches that in the celebration of Eucharist, Jesus is sacramentally present in four ways:  the people gathered, in the Church’s minister, in the Word proclaimed, and most profoundly in the gifts of bread and wine which become the Body and Blood of Christ. In the Eucharist, believers remember and celebrate the life, death and resurrection of Jesus (the Paschal mystery). This is the focus or ‘theme’ of every Eucharistic liturgy. The saving events of the Paschal mystery are made present in the Eucharist through which believers are offered to share in the new life of Christ (1 </w:t>
            </w:r>
            <w:proofErr w:type="spellStart"/>
            <w:r w:rsidRPr="005366AD">
              <w:rPr>
                <w:sz w:val="18"/>
                <w:szCs w:val="18"/>
              </w:rPr>
              <w:t>Cor</w:t>
            </w:r>
            <w:proofErr w:type="spellEnd"/>
            <w:r w:rsidRPr="005366AD">
              <w:rPr>
                <w:sz w:val="18"/>
                <w:szCs w:val="18"/>
              </w:rPr>
              <w:t xml:space="preserve"> 10:16). Eucharist is memorial, sacrifice, prayer, nourishment and community. The Mass challenges believers to go out and live the good news that Jesus proclaimed.</w:t>
            </w:r>
          </w:p>
          <w:p w14:paraId="0C8981A9" w14:textId="77777777" w:rsidR="00BD0543" w:rsidRPr="005366AD" w:rsidRDefault="00BD0543" w:rsidP="00BD0543">
            <w:pPr>
              <w:rPr>
                <w:rFonts w:cstheme="minorHAnsi"/>
                <w:b/>
                <w:sz w:val="18"/>
                <w:szCs w:val="18"/>
              </w:rPr>
            </w:pPr>
          </w:p>
        </w:tc>
        <w:tc>
          <w:tcPr>
            <w:tcW w:w="3932" w:type="dxa"/>
          </w:tcPr>
          <w:p w14:paraId="0C8981AA" w14:textId="77777777" w:rsidR="005366AD" w:rsidRPr="005366AD" w:rsidRDefault="005366AD" w:rsidP="005366AD">
            <w:pPr>
              <w:rPr>
                <w:sz w:val="18"/>
                <w:szCs w:val="18"/>
              </w:rPr>
            </w:pPr>
            <w:r w:rsidRPr="005366AD">
              <w:rPr>
                <w:sz w:val="18"/>
                <w:szCs w:val="18"/>
              </w:rPr>
              <w:t>Identify the parts of the Mass (e.g. Introductory Rite, Liturgy of the Word, Liturgy of the Eucharist, Communion Rite, Concluding Rite).</w:t>
            </w:r>
          </w:p>
          <w:p w14:paraId="0C8981AB" w14:textId="77777777" w:rsidR="00407D67" w:rsidRDefault="00407D67" w:rsidP="005366AD">
            <w:pPr>
              <w:rPr>
                <w:sz w:val="18"/>
                <w:szCs w:val="18"/>
              </w:rPr>
            </w:pPr>
          </w:p>
          <w:p w14:paraId="0C8981AC" w14:textId="77777777" w:rsidR="005366AD" w:rsidRPr="005366AD" w:rsidRDefault="005366AD" w:rsidP="005366AD">
            <w:pPr>
              <w:rPr>
                <w:sz w:val="18"/>
                <w:szCs w:val="18"/>
              </w:rPr>
            </w:pPr>
            <w:r w:rsidRPr="005366AD">
              <w:rPr>
                <w:sz w:val="18"/>
                <w:szCs w:val="18"/>
              </w:rPr>
              <w:t>Explain the different ways in which Jesus is sacramentally present in the Mass.</w:t>
            </w:r>
          </w:p>
          <w:p w14:paraId="0C8981AD" w14:textId="77777777" w:rsidR="00407D67" w:rsidRDefault="00407D67" w:rsidP="005366AD">
            <w:pPr>
              <w:rPr>
                <w:sz w:val="18"/>
                <w:szCs w:val="18"/>
              </w:rPr>
            </w:pPr>
          </w:p>
          <w:p w14:paraId="0C8981AE" w14:textId="77777777" w:rsidR="005366AD" w:rsidRPr="005366AD" w:rsidRDefault="005366AD" w:rsidP="005366AD">
            <w:pPr>
              <w:rPr>
                <w:sz w:val="18"/>
                <w:szCs w:val="18"/>
              </w:rPr>
            </w:pPr>
            <w:r w:rsidRPr="005366AD">
              <w:rPr>
                <w:sz w:val="18"/>
                <w:szCs w:val="18"/>
              </w:rPr>
              <w:t>Communicate an understanding of the key purposes of the Eucharist for believers (e.g. memorial, sacrifice).</w:t>
            </w:r>
          </w:p>
          <w:p w14:paraId="0C8981AF" w14:textId="77777777" w:rsidR="00BD0543" w:rsidRPr="005366AD" w:rsidRDefault="00BD0543" w:rsidP="00CF6192">
            <w:pPr>
              <w:rPr>
                <w:rFonts w:cstheme="minorHAnsi"/>
                <w:sz w:val="18"/>
                <w:szCs w:val="18"/>
              </w:rPr>
            </w:pPr>
          </w:p>
        </w:tc>
        <w:tc>
          <w:tcPr>
            <w:tcW w:w="3903" w:type="dxa"/>
          </w:tcPr>
          <w:p w14:paraId="0C8981B0" w14:textId="77777777" w:rsidR="00BD0543" w:rsidRPr="00991E1E" w:rsidRDefault="00BD0543" w:rsidP="00BD0543">
            <w:pPr>
              <w:rPr>
                <w:rFonts w:cstheme="minorHAnsi"/>
                <w:b/>
                <w:sz w:val="28"/>
                <w:szCs w:val="28"/>
              </w:rPr>
            </w:pPr>
          </w:p>
        </w:tc>
        <w:tc>
          <w:tcPr>
            <w:tcW w:w="3805" w:type="dxa"/>
          </w:tcPr>
          <w:p w14:paraId="0C8981B1" w14:textId="77777777" w:rsidR="00BD0543" w:rsidRDefault="00BD0543" w:rsidP="00CF6192">
            <w:pPr>
              <w:rPr>
                <w:rFonts w:cstheme="minorHAnsi"/>
                <w:sz w:val="28"/>
                <w:szCs w:val="28"/>
              </w:rPr>
            </w:pPr>
          </w:p>
        </w:tc>
      </w:tr>
    </w:tbl>
    <w:p w14:paraId="0C8981B3" w14:textId="77777777" w:rsidR="00BE19FB" w:rsidRPr="00407D67"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8038"/>
        <w:gridCol w:w="7576"/>
      </w:tblGrid>
      <w:tr w:rsidR="00170B0F" w:rsidRPr="00774787" w14:paraId="0C8981B5" w14:textId="77777777" w:rsidTr="00BB5BE7">
        <w:tc>
          <w:tcPr>
            <w:tcW w:w="15614" w:type="dxa"/>
            <w:gridSpan w:val="2"/>
            <w:shd w:val="clear" w:color="auto" w:fill="D9D9D9" w:themeFill="background1" w:themeFillShade="D9"/>
          </w:tcPr>
          <w:p w14:paraId="0C8981B4" w14:textId="77777777" w:rsidR="00170B0F" w:rsidRPr="00774787" w:rsidRDefault="004B4F1E" w:rsidP="00BB5BE7">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5B1C29" w:rsidRPr="008E7183" w14:paraId="0C8981B7" w14:textId="40D37E15" w:rsidTr="005B1C29">
        <w:tc>
          <w:tcPr>
            <w:tcW w:w="8038" w:type="dxa"/>
          </w:tcPr>
          <w:p w14:paraId="5BF35D3B" w14:textId="77777777" w:rsidR="005B1C29" w:rsidRDefault="005B1C29" w:rsidP="00BB5BE7">
            <w:pPr>
              <w:rPr>
                <w:rFonts w:cstheme="minorHAnsi"/>
                <w:b/>
                <w:sz w:val="28"/>
                <w:szCs w:val="28"/>
              </w:rPr>
            </w:pPr>
            <w:r w:rsidRPr="005B1C29">
              <w:rPr>
                <w:rFonts w:cstheme="minorHAnsi"/>
                <w:b/>
                <w:sz w:val="28"/>
                <w:szCs w:val="28"/>
              </w:rPr>
              <w:t>Mandated Scripture</w:t>
            </w:r>
          </w:p>
          <w:p w14:paraId="0B162A91" w14:textId="77777777" w:rsidR="005B1C29" w:rsidRDefault="005B1C29" w:rsidP="005B1C2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Observance of Holy days</w:t>
            </w:r>
          </w:p>
          <w:p w14:paraId="0C8981B6" w14:textId="7AFB3235" w:rsidR="005B1C29" w:rsidRPr="005B1C29" w:rsidRDefault="004B4F1E" w:rsidP="005B1C29">
            <w:pPr>
              <w:rPr>
                <w:rFonts w:cstheme="minorHAnsi"/>
                <w:sz w:val="28"/>
                <w:szCs w:val="28"/>
              </w:rPr>
            </w:pPr>
            <w:hyperlink r:id="rId49" w:history="1">
              <w:r w:rsidR="005B1C29">
                <w:rPr>
                  <w:rFonts w:ascii="Helvetica Neue" w:hAnsi="Helvetica Neue" w:cs="Helvetica Neue"/>
                  <w:color w:val="27469B"/>
                  <w:sz w:val="28"/>
                  <w:szCs w:val="28"/>
                  <w:lang w:val="en-US"/>
                </w:rPr>
                <w:t>Leviticus 23:1-44</w:t>
              </w:r>
            </w:hyperlink>
          </w:p>
        </w:tc>
        <w:tc>
          <w:tcPr>
            <w:tcW w:w="7576" w:type="dxa"/>
          </w:tcPr>
          <w:p w14:paraId="224C7F38" w14:textId="77777777" w:rsidR="005B1C29" w:rsidRDefault="005B1C29" w:rsidP="005B1C29">
            <w:pPr>
              <w:rPr>
                <w:rFonts w:cstheme="minorHAnsi"/>
                <w:b/>
                <w:sz w:val="28"/>
                <w:szCs w:val="28"/>
              </w:rPr>
            </w:pPr>
            <w:r>
              <w:rPr>
                <w:rFonts w:cstheme="minorHAnsi"/>
                <w:b/>
                <w:sz w:val="28"/>
                <w:szCs w:val="28"/>
              </w:rPr>
              <w:t>Supplementary Texts</w:t>
            </w:r>
          </w:p>
          <w:p w14:paraId="1D739353" w14:textId="77777777" w:rsidR="005B1C29" w:rsidRDefault="005B1C29" w:rsidP="005B1C29">
            <w:pPr>
              <w:widowControl w:val="0"/>
              <w:autoSpaceDE w:val="0"/>
              <w:autoSpaceDN w:val="0"/>
              <w:adjustRightInd w:val="0"/>
              <w:rPr>
                <w:rFonts w:ascii="Helvetica Neue" w:hAnsi="Helvetica Neue" w:cs="Helvetica Neue"/>
                <w:color w:val="08427A"/>
                <w:sz w:val="28"/>
                <w:szCs w:val="28"/>
                <w:lang w:val="en-US"/>
              </w:rPr>
            </w:pPr>
            <w:proofErr w:type="spellStart"/>
            <w:r>
              <w:rPr>
                <w:rFonts w:ascii="Helvetica Neue" w:hAnsi="Helvetica Neue" w:cs="Helvetica Neue"/>
                <w:color w:val="08427A"/>
                <w:sz w:val="28"/>
                <w:szCs w:val="28"/>
                <w:lang w:val="en-US"/>
              </w:rPr>
              <w:t>Pesch</w:t>
            </w:r>
            <w:proofErr w:type="spellEnd"/>
            <w:r>
              <w:rPr>
                <w:rFonts w:ascii="Helvetica Neue" w:hAnsi="Helvetica Neue" w:cs="Helvetica Neue"/>
                <w:color w:val="08427A"/>
                <w:sz w:val="28"/>
                <w:szCs w:val="28"/>
                <w:lang w:val="en-US"/>
              </w:rPr>
              <w:t>/Passover</w:t>
            </w:r>
          </w:p>
          <w:p w14:paraId="75E7A872" w14:textId="77777777"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0" w:history="1">
              <w:r w:rsidR="005B1C29">
                <w:rPr>
                  <w:rFonts w:ascii="Helvetica Neue" w:hAnsi="Helvetica Neue" w:cs="Helvetica Neue"/>
                  <w:color w:val="27469B"/>
                  <w:sz w:val="28"/>
                  <w:szCs w:val="28"/>
                  <w:lang w:val="en-US"/>
                </w:rPr>
                <w:t>Exodus 12:21-51</w:t>
              </w:r>
            </w:hyperlink>
          </w:p>
          <w:p w14:paraId="533620B0" w14:textId="77777777"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1" w:history="1">
              <w:r w:rsidR="005B1C29">
                <w:rPr>
                  <w:rFonts w:ascii="Helvetica Neue" w:hAnsi="Helvetica Neue" w:cs="Helvetica Neue"/>
                  <w:color w:val="27469B"/>
                  <w:sz w:val="28"/>
                  <w:szCs w:val="28"/>
                  <w:lang w:val="en-US"/>
                </w:rPr>
                <w:t xml:space="preserve">Exodus 13:17-15:26 </w:t>
              </w:r>
            </w:hyperlink>
          </w:p>
          <w:p w14:paraId="77586971" w14:textId="2AB18E11"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2" w:history="1">
              <w:r w:rsidR="005B1C29">
                <w:rPr>
                  <w:rFonts w:ascii="Helvetica Neue" w:hAnsi="Helvetica Neue" w:cs="Helvetica Neue"/>
                  <w:color w:val="27469B"/>
                  <w:sz w:val="28"/>
                  <w:szCs w:val="28"/>
                  <w:lang w:val="en-US"/>
                </w:rPr>
                <w:t>Leviticus 22:26-34:44</w:t>
              </w:r>
            </w:hyperlink>
          </w:p>
          <w:p w14:paraId="15D21801" w14:textId="77777777" w:rsidR="005B1C29" w:rsidRDefault="005B1C29" w:rsidP="005B1C2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Rosh Hashanah</w:t>
            </w:r>
          </w:p>
          <w:p w14:paraId="37EF8CE5" w14:textId="77777777"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3" w:history="1">
              <w:r w:rsidR="005B1C29">
                <w:rPr>
                  <w:rFonts w:ascii="Helvetica Neue" w:hAnsi="Helvetica Neue" w:cs="Helvetica Neue"/>
                  <w:color w:val="27469B"/>
                  <w:sz w:val="28"/>
                  <w:szCs w:val="28"/>
                  <w:lang w:val="en-US"/>
                </w:rPr>
                <w:t>Genesis 21:1-7</w:t>
              </w:r>
            </w:hyperlink>
            <w:r w:rsidR="005B1C29">
              <w:rPr>
                <w:rFonts w:ascii="Helvetica Neue" w:hAnsi="Helvetica Neue" w:cs="Helvetica Neue"/>
                <w:color w:val="08427A"/>
                <w:sz w:val="28"/>
                <w:szCs w:val="28"/>
                <w:lang w:val="en-US"/>
              </w:rPr>
              <w:t xml:space="preserve"> (birth of Isaac)</w:t>
            </w:r>
          </w:p>
          <w:p w14:paraId="7BFCFF4F" w14:textId="77777777"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4" w:history="1">
              <w:r w:rsidR="005B1C29">
                <w:rPr>
                  <w:rFonts w:ascii="Helvetica Neue" w:hAnsi="Helvetica Neue" w:cs="Helvetica Neue"/>
                  <w:color w:val="27469B"/>
                  <w:sz w:val="28"/>
                  <w:szCs w:val="28"/>
                  <w:lang w:val="en-US"/>
                </w:rPr>
                <w:t>Genesis 22:1-18</w:t>
              </w:r>
            </w:hyperlink>
            <w:r w:rsidR="005B1C29">
              <w:rPr>
                <w:rFonts w:ascii="Helvetica Neue" w:hAnsi="Helvetica Neue" w:cs="Helvetica Neue"/>
                <w:color w:val="08427A"/>
                <w:sz w:val="28"/>
                <w:szCs w:val="28"/>
                <w:lang w:val="en-US"/>
              </w:rPr>
              <w:t xml:space="preserve"> (sacrifice of Isaac)</w:t>
            </w:r>
          </w:p>
          <w:p w14:paraId="33DB7CE6" w14:textId="77777777"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5" w:history="1">
              <w:r w:rsidR="005B1C29">
                <w:rPr>
                  <w:rFonts w:ascii="Helvetica Neue" w:hAnsi="Helvetica Neue" w:cs="Helvetica Neue"/>
                  <w:color w:val="27469B"/>
                  <w:sz w:val="28"/>
                  <w:szCs w:val="28"/>
                  <w:lang w:val="en-US"/>
                </w:rPr>
                <w:t>1 Samuel 1:2-10</w:t>
              </w:r>
            </w:hyperlink>
            <w:r w:rsidR="005B1C29">
              <w:rPr>
                <w:rFonts w:ascii="Helvetica Neue" w:hAnsi="Helvetica Neue" w:cs="Helvetica Neue"/>
                <w:color w:val="08427A"/>
                <w:sz w:val="28"/>
                <w:szCs w:val="28"/>
                <w:lang w:val="en-US"/>
              </w:rPr>
              <w:t xml:space="preserve"> (birth of Samuel)</w:t>
            </w:r>
          </w:p>
          <w:p w14:paraId="478339BE" w14:textId="44028E67"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6" w:history="1">
              <w:r w:rsidR="005B1C29">
                <w:rPr>
                  <w:rFonts w:ascii="Helvetica Neue" w:hAnsi="Helvetica Neue" w:cs="Helvetica Neue"/>
                  <w:color w:val="27469B"/>
                  <w:sz w:val="28"/>
                  <w:szCs w:val="28"/>
                  <w:lang w:val="en-US"/>
                </w:rPr>
                <w:t>Jeremiah 31:1-19</w:t>
              </w:r>
            </w:hyperlink>
            <w:r w:rsidR="005B1C29">
              <w:rPr>
                <w:rFonts w:ascii="Helvetica Neue" w:hAnsi="Helvetica Neue" w:cs="Helvetica Neue"/>
                <w:color w:val="08427A"/>
                <w:sz w:val="28"/>
                <w:szCs w:val="28"/>
                <w:lang w:val="en-US"/>
              </w:rPr>
              <w:t xml:space="preserve"> (God's </w:t>
            </w:r>
            <w:proofErr w:type="spellStart"/>
            <w:r w:rsidR="005B1C29">
              <w:rPr>
                <w:rFonts w:ascii="Helvetica Neue" w:hAnsi="Helvetica Neue" w:cs="Helvetica Neue"/>
                <w:color w:val="08427A"/>
                <w:sz w:val="28"/>
                <w:szCs w:val="28"/>
                <w:lang w:val="en-US"/>
              </w:rPr>
              <w:t>rememb</w:t>
            </w:r>
            <w:proofErr w:type="spellEnd"/>
            <w:r w:rsidR="005B1C29">
              <w:rPr>
                <w:rFonts w:ascii="Helvetica Neue" w:hAnsi="Helvetica Neue" w:cs="Helvetica Neue"/>
                <w:color w:val="08427A"/>
                <w:sz w:val="28"/>
                <w:szCs w:val="28"/>
                <w:lang w:val="en-US"/>
              </w:rPr>
              <w:t xml:space="preserve"> </w:t>
            </w:r>
            <w:proofErr w:type="spellStart"/>
            <w:r w:rsidR="005B1C29">
              <w:rPr>
                <w:rFonts w:ascii="Helvetica Neue" w:hAnsi="Helvetica Neue" w:cs="Helvetica Neue"/>
                <w:color w:val="08427A"/>
                <w:sz w:val="28"/>
                <w:szCs w:val="28"/>
                <w:lang w:val="en-US"/>
              </w:rPr>
              <w:t>rance</w:t>
            </w:r>
            <w:proofErr w:type="spellEnd"/>
            <w:r w:rsidR="005B1C29">
              <w:rPr>
                <w:rFonts w:ascii="Helvetica Neue" w:hAnsi="Helvetica Neue" w:cs="Helvetica Neue"/>
                <w:color w:val="08427A"/>
                <w:sz w:val="28"/>
                <w:szCs w:val="28"/>
                <w:lang w:val="en-US"/>
              </w:rPr>
              <w:t xml:space="preserve"> of His people)</w:t>
            </w:r>
          </w:p>
          <w:p w14:paraId="104B071E" w14:textId="77777777" w:rsidR="005B1C29" w:rsidRDefault="005B1C29" w:rsidP="005B1C2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Yom Kippur</w:t>
            </w:r>
          </w:p>
          <w:p w14:paraId="65AEBF7C" w14:textId="311DEBD9"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7" w:history="1">
              <w:r w:rsidR="005B1C29">
                <w:rPr>
                  <w:rFonts w:ascii="Helvetica Neue" w:hAnsi="Helvetica Neue" w:cs="Helvetica Neue"/>
                  <w:color w:val="27469B"/>
                  <w:sz w:val="28"/>
                  <w:szCs w:val="28"/>
                  <w:lang w:val="en-US"/>
                </w:rPr>
                <w:t>Leviticus 16:29-34</w:t>
              </w:r>
            </w:hyperlink>
          </w:p>
          <w:p w14:paraId="7BF4E8E3" w14:textId="77777777" w:rsidR="005B1C29" w:rsidRDefault="005B1C29" w:rsidP="005B1C29">
            <w:pPr>
              <w:widowControl w:val="0"/>
              <w:autoSpaceDE w:val="0"/>
              <w:autoSpaceDN w:val="0"/>
              <w:adjustRightInd w:val="0"/>
              <w:rPr>
                <w:rFonts w:ascii="Helvetica Neue" w:hAnsi="Helvetica Neue" w:cs="Helvetica Neue"/>
                <w:color w:val="08427A"/>
                <w:sz w:val="28"/>
                <w:szCs w:val="28"/>
                <w:lang w:val="en-US"/>
              </w:rPr>
            </w:pPr>
            <w:proofErr w:type="spellStart"/>
            <w:r>
              <w:rPr>
                <w:rFonts w:ascii="Helvetica Neue" w:hAnsi="Helvetica Neue" w:cs="Helvetica Neue"/>
                <w:color w:val="08427A"/>
                <w:sz w:val="28"/>
                <w:szCs w:val="28"/>
                <w:lang w:val="en-US"/>
              </w:rPr>
              <w:t>Hannukah</w:t>
            </w:r>
            <w:proofErr w:type="spellEnd"/>
          </w:p>
          <w:p w14:paraId="7D973B6E" w14:textId="77777777"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8" w:history="1">
              <w:r w:rsidR="005B1C29">
                <w:rPr>
                  <w:rFonts w:ascii="Helvetica Neue" w:hAnsi="Helvetica Neue" w:cs="Helvetica Neue"/>
                  <w:color w:val="27469B"/>
                  <w:sz w:val="28"/>
                  <w:szCs w:val="28"/>
                  <w:lang w:val="en-US"/>
                </w:rPr>
                <w:t>1 Maccabees 4:52-59</w:t>
              </w:r>
            </w:hyperlink>
            <w:r w:rsidR="005B1C29">
              <w:rPr>
                <w:rFonts w:ascii="Helvetica Neue" w:hAnsi="Helvetica Neue" w:cs="Helvetica Neue"/>
                <w:color w:val="08427A"/>
                <w:sz w:val="28"/>
                <w:szCs w:val="28"/>
                <w:lang w:val="en-US"/>
              </w:rPr>
              <w:t xml:space="preserve"> and </w:t>
            </w:r>
          </w:p>
          <w:p w14:paraId="2DCFEB9D" w14:textId="77777777" w:rsidR="005B1C29" w:rsidRDefault="004B4F1E" w:rsidP="005B1C29">
            <w:pPr>
              <w:widowControl w:val="0"/>
              <w:autoSpaceDE w:val="0"/>
              <w:autoSpaceDN w:val="0"/>
              <w:adjustRightInd w:val="0"/>
              <w:rPr>
                <w:rFonts w:ascii="Helvetica Neue" w:hAnsi="Helvetica Neue" w:cs="Helvetica Neue"/>
                <w:color w:val="08427A"/>
                <w:sz w:val="28"/>
                <w:szCs w:val="28"/>
                <w:lang w:val="en-US"/>
              </w:rPr>
            </w:pPr>
            <w:hyperlink r:id="rId59" w:history="1">
              <w:r w:rsidR="005B1C29">
                <w:rPr>
                  <w:rFonts w:ascii="Helvetica Neue" w:hAnsi="Helvetica Neue" w:cs="Helvetica Neue"/>
                  <w:color w:val="27469B"/>
                  <w:sz w:val="28"/>
                  <w:szCs w:val="28"/>
                  <w:lang w:val="en-US"/>
                </w:rPr>
                <w:t xml:space="preserve">2 Maccabees 10:5-8 </w:t>
              </w:r>
            </w:hyperlink>
          </w:p>
          <w:p w14:paraId="0C98C612" w14:textId="77777777" w:rsidR="005B1C29" w:rsidRPr="005B1C29" w:rsidRDefault="005B1C29" w:rsidP="005B1C29">
            <w:pPr>
              <w:rPr>
                <w:rFonts w:cstheme="minorHAnsi"/>
                <w:sz w:val="28"/>
                <w:szCs w:val="28"/>
              </w:rPr>
            </w:pPr>
          </w:p>
        </w:tc>
      </w:tr>
    </w:tbl>
    <w:p w14:paraId="0C8981B8" w14:textId="6BB95890"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0C8981BA" w14:textId="77777777" w:rsidTr="00744852">
        <w:tc>
          <w:tcPr>
            <w:tcW w:w="15614" w:type="dxa"/>
            <w:shd w:val="clear" w:color="auto" w:fill="D9D9D9" w:themeFill="background1" w:themeFillShade="D9"/>
          </w:tcPr>
          <w:p w14:paraId="0C8981B9"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0C8981BD" w14:textId="77777777" w:rsidTr="00744852">
        <w:tc>
          <w:tcPr>
            <w:tcW w:w="15614" w:type="dxa"/>
          </w:tcPr>
          <w:p w14:paraId="0C8981BB" w14:textId="77777777" w:rsidR="00744852" w:rsidRDefault="00407D67" w:rsidP="008E7183">
            <w:pPr>
              <w:rPr>
                <w:rFonts w:cstheme="minorHAnsi"/>
                <w:sz w:val="28"/>
                <w:szCs w:val="28"/>
              </w:rPr>
            </w:pPr>
            <w:r>
              <w:rPr>
                <w:rFonts w:cstheme="minorHAnsi"/>
                <w:sz w:val="28"/>
                <w:szCs w:val="28"/>
              </w:rPr>
              <w:t>Advent</w:t>
            </w:r>
          </w:p>
          <w:p w14:paraId="0C8981BC" w14:textId="77777777" w:rsidR="008E7183" w:rsidRPr="008E7183" w:rsidRDefault="008E7183" w:rsidP="008E7183">
            <w:pPr>
              <w:rPr>
                <w:rFonts w:cstheme="minorHAnsi"/>
                <w:sz w:val="28"/>
                <w:szCs w:val="28"/>
              </w:rPr>
            </w:pPr>
          </w:p>
        </w:tc>
      </w:tr>
    </w:tbl>
    <w:p w14:paraId="0C8981BE" w14:textId="77777777" w:rsidR="00744852" w:rsidRDefault="00744852" w:rsidP="006F7A58">
      <w:pPr>
        <w:rPr>
          <w:rFonts w:cstheme="minorHAnsi"/>
          <w:sz w:val="16"/>
          <w:szCs w:val="16"/>
        </w:rPr>
      </w:pPr>
    </w:p>
    <w:p w14:paraId="0C8981BF" w14:textId="77777777" w:rsidR="008C3A8A" w:rsidRDefault="008C3A8A" w:rsidP="006F7A58">
      <w:pPr>
        <w:rPr>
          <w:rFonts w:cstheme="minorHAnsi"/>
          <w:sz w:val="16"/>
          <w:szCs w:val="16"/>
        </w:rPr>
      </w:pPr>
    </w:p>
    <w:p w14:paraId="0C8981C0" w14:textId="77777777" w:rsidR="008C3A8A" w:rsidRDefault="008C3A8A" w:rsidP="006F7A58">
      <w:pPr>
        <w:rPr>
          <w:rFonts w:cstheme="minorHAnsi"/>
          <w:sz w:val="16"/>
          <w:szCs w:val="16"/>
        </w:rPr>
      </w:pPr>
    </w:p>
    <w:p w14:paraId="0C8981C1" w14:textId="77777777" w:rsidR="002A0A14" w:rsidRDefault="002A0A14" w:rsidP="006F7A58">
      <w:pPr>
        <w:rPr>
          <w:rFonts w:cstheme="minorHAnsi"/>
          <w:sz w:val="16"/>
          <w:szCs w:val="16"/>
        </w:rPr>
      </w:pPr>
    </w:p>
    <w:p w14:paraId="0C8981C2" w14:textId="77777777" w:rsidR="002A0A14" w:rsidRDefault="002A0A14" w:rsidP="006F7A58">
      <w:pPr>
        <w:rPr>
          <w:rFonts w:cstheme="minorHAnsi"/>
          <w:sz w:val="16"/>
          <w:szCs w:val="16"/>
        </w:rPr>
      </w:pPr>
    </w:p>
    <w:p w14:paraId="0C8981C3" w14:textId="77777777" w:rsidR="002A0A14" w:rsidRDefault="002A0A14" w:rsidP="006F7A58">
      <w:pPr>
        <w:rPr>
          <w:rFonts w:cstheme="minorHAnsi"/>
          <w:sz w:val="16"/>
          <w:szCs w:val="16"/>
        </w:rPr>
      </w:pPr>
    </w:p>
    <w:p w14:paraId="0C8981C4" w14:textId="77777777" w:rsidR="002A0A14" w:rsidRPr="00170B0F" w:rsidRDefault="002A0A14"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0C8981C6" w14:textId="77777777" w:rsidTr="006C5BD1">
        <w:tc>
          <w:tcPr>
            <w:tcW w:w="15614" w:type="dxa"/>
            <w:gridSpan w:val="3"/>
            <w:shd w:val="clear" w:color="auto" w:fill="D9D9D9" w:themeFill="background1" w:themeFillShade="D9"/>
          </w:tcPr>
          <w:p w14:paraId="0C8981C5"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0C8981CC" w14:textId="77777777" w:rsidTr="009E23CF">
        <w:tc>
          <w:tcPr>
            <w:tcW w:w="11732" w:type="dxa"/>
            <w:gridSpan w:val="2"/>
          </w:tcPr>
          <w:p w14:paraId="0C8981C7"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0C8981C8" w14:textId="77777777" w:rsidR="00D16439" w:rsidRDefault="00212A49" w:rsidP="00366AD2">
            <w:pPr>
              <w:rPr>
                <w:rFonts w:cstheme="minorHAnsi"/>
                <w:b/>
                <w:color w:val="00B050"/>
                <w:sz w:val="40"/>
                <w:szCs w:val="40"/>
              </w:rPr>
            </w:pPr>
            <w:r>
              <w:rPr>
                <w:rFonts w:cstheme="minorHAnsi"/>
                <w:sz w:val="28"/>
                <w:szCs w:val="28"/>
              </w:rPr>
              <w:t>Focus/Question</w:t>
            </w:r>
            <w:proofErr w:type="gramStart"/>
            <w:r w:rsidR="009E23CF">
              <w:rPr>
                <w:rFonts w:cstheme="minorHAnsi"/>
                <w:sz w:val="28"/>
                <w:szCs w:val="28"/>
              </w:rPr>
              <w:t xml:space="preserve">– </w:t>
            </w:r>
            <w:r w:rsidR="00CC53A5">
              <w:rPr>
                <w:rFonts w:cstheme="minorHAnsi"/>
                <w:sz w:val="28"/>
                <w:szCs w:val="28"/>
              </w:rPr>
              <w:t xml:space="preserve">                          </w:t>
            </w:r>
            <w:r w:rsidR="00CC53A5">
              <w:rPr>
                <w:rFonts w:cstheme="minorHAnsi"/>
                <w:sz w:val="36"/>
                <w:szCs w:val="36"/>
              </w:rPr>
              <w:t xml:space="preserve">                 </w:t>
            </w:r>
            <w:r w:rsidR="002A0A14">
              <w:rPr>
                <w:rFonts w:cstheme="minorHAnsi"/>
                <w:b/>
                <w:color w:val="00B050"/>
                <w:sz w:val="40"/>
                <w:szCs w:val="40"/>
              </w:rPr>
              <w:t>The</w:t>
            </w:r>
            <w:proofErr w:type="gramEnd"/>
            <w:r w:rsidR="002A0A14">
              <w:rPr>
                <w:rFonts w:cstheme="minorHAnsi"/>
                <w:b/>
                <w:color w:val="00B050"/>
                <w:sz w:val="40"/>
                <w:szCs w:val="40"/>
              </w:rPr>
              <w:t xml:space="preserve"> L</w:t>
            </w:r>
            <w:r w:rsidR="00CC53A5">
              <w:rPr>
                <w:rFonts w:cstheme="minorHAnsi"/>
                <w:b/>
                <w:color w:val="00B050"/>
                <w:sz w:val="40"/>
                <w:szCs w:val="40"/>
              </w:rPr>
              <w:t>iturgical Year</w:t>
            </w:r>
          </w:p>
          <w:p w14:paraId="0C8981C9" w14:textId="77777777" w:rsidR="002A0A14" w:rsidRPr="002A0A14" w:rsidRDefault="002A0A14" w:rsidP="00366AD2">
            <w:pPr>
              <w:rPr>
                <w:rFonts w:cstheme="minorHAnsi"/>
                <w:b/>
                <w:color w:val="00B050"/>
                <w:sz w:val="16"/>
                <w:szCs w:val="16"/>
              </w:rPr>
            </w:pPr>
          </w:p>
        </w:tc>
        <w:tc>
          <w:tcPr>
            <w:tcW w:w="3882" w:type="dxa"/>
          </w:tcPr>
          <w:p w14:paraId="0C8981CA" w14:textId="77777777" w:rsidR="009E23CF" w:rsidRDefault="004B4F1E" w:rsidP="006F7A58">
            <w:pPr>
              <w:rPr>
                <w:rFonts w:cstheme="minorHAnsi"/>
                <w:b/>
                <w:sz w:val="28"/>
                <w:szCs w:val="28"/>
              </w:rPr>
            </w:pPr>
            <w:hyperlink r:id="rId60" w:history="1">
              <w:r w:rsidR="009E23CF" w:rsidRPr="00044FA4">
                <w:rPr>
                  <w:rStyle w:val="Hyperlink"/>
                  <w:rFonts w:cstheme="minorHAnsi"/>
                  <w:b/>
                  <w:sz w:val="28"/>
                  <w:szCs w:val="28"/>
                </w:rPr>
                <w:t>Resources</w:t>
              </w:r>
            </w:hyperlink>
          </w:p>
          <w:p w14:paraId="0C8981CB" w14:textId="77777777" w:rsidR="00212A49" w:rsidRPr="00044FA4" w:rsidRDefault="004B4F1E" w:rsidP="00044FA4">
            <w:pPr>
              <w:rPr>
                <w:rFonts w:cstheme="minorHAnsi"/>
                <w:b/>
                <w:sz w:val="28"/>
                <w:szCs w:val="28"/>
              </w:rPr>
            </w:pPr>
            <w:hyperlink r:id="rId61"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tc>
      </w:tr>
      <w:tr w:rsidR="009E23CF" w14:paraId="0C8981D6" w14:textId="77777777" w:rsidTr="009E23CF">
        <w:tc>
          <w:tcPr>
            <w:tcW w:w="2218" w:type="dxa"/>
            <w:shd w:val="clear" w:color="auto" w:fill="92D050"/>
          </w:tcPr>
          <w:p w14:paraId="0C8981CD" w14:textId="77777777" w:rsidR="009E23CF" w:rsidRDefault="009E23CF" w:rsidP="006F7A58">
            <w:pPr>
              <w:rPr>
                <w:rFonts w:cstheme="minorHAnsi"/>
                <w:sz w:val="24"/>
                <w:szCs w:val="24"/>
              </w:rPr>
            </w:pPr>
            <w:r w:rsidRPr="002F4D1A">
              <w:rPr>
                <w:rFonts w:cstheme="minorHAnsi"/>
                <w:sz w:val="24"/>
                <w:szCs w:val="24"/>
              </w:rPr>
              <w:t>Tuning In</w:t>
            </w:r>
          </w:p>
          <w:p w14:paraId="0C8981CE"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0C89824D" wp14:editId="0C89824E">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0C8981CF" w14:textId="77777777" w:rsidR="00D16439" w:rsidRPr="00912B82" w:rsidRDefault="00D16439" w:rsidP="00DD0186">
            <w:pPr>
              <w:ind w:left="142"/>
              <w:rPr>
                <w:rFonts w:ascii="Candara" w:hAnsi="Candara" w:cs="Arial"/>
              </w:rPr>
            </w:pPr>
          </w:p>
        </w:tc>
        <w:tc>
          <w:tcPr>
            <w:tcW w:w="9514" w:type="dxa"/>
          </w:tcPr>
          <w:p w14:paraId="0C8981D0" w14:textId="77777777" w:rsidR="009E23CF" w:rsidRPr="00CC53A5" w:rsidRDefault="00CC53A5" w:rsidP="00CC53A5">
            <w:pPr>
              <w:pStyle w:val="ListParagraph"/>
              <w:numPr>
                <w:ilvl w:val="0"/>
                <w:numId w:val="3"/>
              </w:numPr>
              <w:rPr>
                <w:rFonts w:cstheme="minorHAnsi"/>
                <w:sz w:val="24"/>
                <w:szCs w:val="24"/>
              </w:rPr>
            </w:pPr>
            <w:r>
              <w:rPr>
                <w:rFonts w:cstheme="minorHAnsi"/>
                <w:sz w:val="24"/>
                <w:szCs w:val="24"/>
              </w:rPr>
              <w:t>Open-ended discussion: What do we mean by the ‘seasons’? What are Indigenous ‘seasons’? What might be church ‘seasons’?</w:t>
            </w:r>
          </w:p>
          <w:p w14:paraId="0C8981D1" w14:textId="77777777" w:rsidR="009E23CF" w:rsidRDefault="009E23CF" w:rsidP="00B12C35">
            <w:pPr>
              <w:rPr>
                <w:rFonts w:cstheme="minorHAnsi"/>
                <w:sz w:val="24"/>
                <w:szCs w:val="24"/>
              </w:rPr>
            </w:pPr>
          </w:p>
          <w:p w14:paraId="0C8981D2" w14:textId="77777777" w:rsidR="009E23CF" w:rsidRDefault="009E23CF" w:rsidP="00B12C35">
            <w:pPr>
              <w:rPr>
                <w:rFonts w:cstheme="minorHAnsi"/>
                <w:sz w:val="24"/>
                <w:szCs w:val="24"/>
              </w:rPr>
            </w:pPr>
          </w:p>
          <w:p w14:paraId="0C8981D3" w14:textId="77777777" w:rsidR="009E23CF" w:rsidRDefault="009E23CF" w:rsidP="00B12C35">
            <w:pPr>
              <w:rPr>
                <w:rFonts w:cstheme="minorHAnsi"/>
                <w:sz w:val="24"/>
                <w:szCs w:val="24"/>
              </w:rPr>
            </w:pPr>
          </w:p>
          <w:p w14:paraId="0C8981D4" w14:textId="77777777" w:rsidR="009E23CF" w:rsidRPr="00B12C35" w:rsidRDefault="009E23CF" w:rsidP="00B12C35">
            <w:pPr>
              <w:rPr>
                <w:rFonts w:cstheme="minorHAnsi"/>
                <w:sz w:val="24"/>
                <w:szCs w:val="24"/>
              </w:rPr>
            </w:pPr>
          </w:p>
        </w:tc>
        <w:tc>
          <w:tcPr>
            <w:tcW w:w="3882" w:type="dxa"/>
          </w:tcPr>
          <w:p w14:paraId="0C8981D5" w14:textId="77777777" w:rsidR="009E23CF" w:rsidRDefault="009E23CF" w:rsidP="00B12C35">
            <w:pPr>
              <w:rPr>
                <w:rFonts w:cstheme="minorHAnsi"/>
                <w:sz w:val="24"/>
                <w:szCs w:val="24"/>
              </w:rPr>
            </w:pPr>
          </w:p>
        </w:tc>
      </w:tr>
      <w:tr w:rsidR="00DD0186" w14:paraId="0C8981E5" w14:textId="77777777" w:rsidTr="009E23CF">
        <w:tc>
          <w:tcPr>
            <w:tcW w:w="2218" w:type="dxa"/>
            <w:shd w:val="clear" w:color="auto" w:fill="548DD4" w:themeFill="text2" w:themeFillTint="99"/>
          </w:tcPr>
          <w:p w14:paraId="0C8981D7" w14:textId="77777777" w:rsidR="00DD0186" w:rsidRDefault="00DD0186" w:rsidP="006F7A58">
            <w:pPr>
              <w:rPr>
                <w:rFonts w:cstheme="minorHAnsi"/>
                <w:sz w:val="24"/>
                <w:szCs w:val="24"/>
              </w:rPr>
            </w:pPr>
            <w:r w:rsidRPr="002F4D1A">
              <w:rPr>
                <w:rFonts w:cstheme="minorHAnsi"/>
                <w:sz w:val="24"/>
                <w:szCs w:val="24"/>
              </w:rPr>
              <w:t>Finding Out</w:t>
            </w:r>
          </w:p>
          <w:p w14:paraId="0C8981D8" w14:textId="77777777" w:rsidR="00DD0186" w:rsidRDefault="00DD0186" w:rsidP="006F7A58">
            <w:pPr>
              <w:rPr>
                <w:rFonts w:cstheme="minorHAnsi"/>
                <w:sz w:val="24"/>
                <w:szCs w:val="24"/>
              </w:rPr>
            </w:pPr>
            <w:r w:rsidRPr="00B5235B">
              <w:rPr>
                <w:rFonts w:ascii="Arial Narrow" w:hAnsi="Arial Narrow"/>
                <w:b/>
                <w:noProof/>
                <w:lang w:val="en-US" w:eastAsia="en-US"/>
              </w:rPr>
              <w:drawing>
                <wp:inline distT="0" distB="0" distL="0" distR="0" wp14:anchorId="0C89824F" wp14:editId="0C898250">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0C8981D9" w14:textId="77777777" w:rsidR="00DD0186" w:rsidRDefault="00DD0186" w:rsidP="00170B0F">
            <w:pPr>
              <w:rPr>
                <w:rFonts w:ascii="Calibri" w:hAnsi="Calibri"/>
              </w:rPr>
            </w:pPr>
          </w:p>
          <w:p w14:paraId="0C8981DA" w14:textId="77777777" w:rsidR="00DD0186" w:rsidRDefault="00DD0186" w:rsidP="00170B0F">
            <w:pPr>
              <w:rPr>
                <w:rFonts w:ascii="Calibri" w:hAnsi="Calibri"/>
              </w:rPr>
            </w:pPr>
          </w:p>
          <w:p w14:paraId="0C8981DB" w14:textId="77777777" w:rsidR="00DD0186" w:rsidRPr="00912B82" w:rsidRDefault="00DD0186" w:rsidP="00170B0F">
            <w:pPr>
              <w:rPr>
                <w:rFonts w:ascii="Calibri" w:hAnsi="Calibri"/>
              </w:rPr>
            </w:pPr>
          </w:p>
        </w:tc>
        <w:tc>
          <w:tcPr>
            <w:tcW w:w="9514" w:type="dxa"/>
            <w:vMerge w:val="restart"/>
          </w:tcPr>
          <w:p w14:paraId="0C8981DC" w14:textId="77777777" w:rsidR="00DD0186" w:rsidRPr="00201324" w:rsidRDefault="00DA0C89" w:rsidP="00201324">
            <w:pPr>
              <w:pStyle w:val="ListParagraph"/>
              <w:numPr>
                <w:ilvl w:val="0"/>
                <w:numId w:val="3"/>
              </w:numPr>
              <w:rPr>
                <w:rFonts w:cstheme="minorHAnsi"/>
                <w:sz w:val="24"/>
                <w:szCs w:val="24"/>
              </w:rPr>
            </w:pPr>
            <w:r w:rsidRPr="00201324">
              <w:rPr>
                <w:sz w:val="24"/>
                <w:szCs w:val="24"/>
              </w:rPr>
              <w:lastRenderedPageBreak/>
              <w:t>Construct and illustrate a chart or poster of the Church liturgical year that identifies the liturgical seasons and its colours; adding to this poster the secular seasons and some significant school activities in the school year.</w:t>
            </w:r>
          </w:p>
          <w:p w14:paraId="0C8981DD" w14:textId="77777777" w:rsidR="00DA0C89" w:rsidRPr="00201324" w:rsidRDefault="00DA0C89" w:rsidP="00201324">
            <w:pPr>
              <w:pStyle w:val="ListParagraph"/>
              <w:numPr>
                <w:ilvl w:val="0"/>
                <w:numId w:val="3"/>
              </w:numPr>
              <w:rPr>
                <w:rFonts w:cstheme="minorHAnsi"/>
                <w:sz w:val="24"/>
                <w:szCs w:val="24"/>
              </w:rPr>
            </w:pPr>
            <w:r w:rsidRPr="00201324">
              <w:rPr>
                <w:sz w:val="24"/>
                <w:szCs w:val="24"/>
              </w:rPr>
              <w:t xml:space="preserve">In small groups, students design ‘A Resource Box’ for the different church seasons (Lent, Easter, Pentecost, Ordinary, Advent, Christmas). This may include cloths, </w:t>
            </w:r>
            <w:r w:rsidRPr="00201324">
              <w:rPr>
                <w:sz w:val="24"/>
                <w:szCs w:val="24"/>
              </w:rPr>
              <w:lastRenderedPageBreak/>
              <w:t>banners, lectern drapes, symbols, candles, etc.) Groups present their ‘Box’ to the class, giving justification for inclusions.</w:t>
            </w:r>
          </w:p>
          <w:p w14:paraId="0C8981DE" w14:textId="77777777" w:rsidR="00DA0C89" w:rsidRPr="00201324" w:rsidRDefault="00DA0C89" w:rsidP="00201324">
            <w:pPr>
              <w:pStyle w:val="ListParagraph"/>
              <w:numPr>
                <w:ilvl w:val="0"/>
                <w:numId w:val="3"/>
              </w:numPr>
              <w:rPr>
                <w:rFonts w:cstheme="minorHAnsi"/>
                <w:sz w:val="24"/>
                <w:szCs w:val="24"/>
              </w:rPr>
            </w:pPr>
            <w:r w:rsidRPr="00201324">
              <w:rPr>
                <w:rFonts w:cstheme="minorHAnsi"/>
                <w:sz w:val="24"/>
                <w:szCs w:val="24"/>
              </w:rPr>
              <w:t>Using a template ‘Sights, Sounds, Sentiments of the Season’, students brainstorm different aspects associated with church seasons.</w:t>
            </w:r>
          </w:p>
          <w:p w14:paraId="0C8981DF" w14:textId="77777777" w:rsidR="00DA0C89" w:rsidRDefault="00DA0C89" w:rsidP="00201324">
            <w:pPr>
              <w:pStyle w:val="ListParagraph"/>
              <w:numPr>
                <w:ilvl w:val="0"/>
                <w:numId w:val="3"/>
              </w:numPr>
              <w:rPr>
                <w:rFonts w:cstheme="minorHAnsi"/>
                <w:sz w:val="24"/>
                <w:szCs w:val="24"/>
              </w:rPr>
            </w:pPr>
            <w:r>
              <w:rPr>
                <w:rFonts w:cstheme="minorHAnsi"/>
                <w:sz w:val="24"/>
                <w:szCs w:val="24"/>
              </w:rPr>
              <w:t>Explore aspects of church seasons (</w:t>
            </w:r>
            <w:r w:rsidRPr="00DA0C89">
              <w:rPr>
                <w:sz w:val="24"/>
                <w:szCs w:val="24"/>
              </w:rPr>
              <w:t>Lent, Easter, Pentecost, Ordinary, Advent, Christmas</w:t>
            </w:r>
            <w:r w:rsidR="00201324">
              <w:rPr>
                <w:sz w:val="24"/>
                <w:szCs w:val="24"/>
              </w:rPr>
              <w:t>)</w:t>
            </w:r>
            <w:r>
              <w:rPr>
                <w:rFonts w:cstheme="minorHAnsi"/>
                <w:sz w:val="24"/>
                <w:szCs w:val="24"/>
              </w:rPr>
              <w:t xml:space="preserve"> in detail with students</w:t>
            </w:r>
            <w:r w:rsidR="00201324">
              <w:rPr>
                <w:rFonts w:cstheme="minorHAnsi"/>
                <w:sz w:val="24"/>
                <w:szCs w:val="24"/>
              </w:rPr>
              <w:t>, focusing on questions:</w:t>
            </w:r>
          </w:p>
          <w:p w14:paraId="0C8981E0" w14:textId="77777777" w:rsidR="00201324" w:rsidRDefault="00201324" w:rsidP="00201324">
            <w:pPr>
              <w:pStyle w:val="ListParagraph"/>
              <w:numPr>
                <w:ilvl w:val="1"/>
                <w:numId w:val="3"/>
              </w:numPr>
              <w:rPr>
                <w:rFonts w:cstheme="minorHAnsi"/>
                <w:sz w:val="24"/>
                <w:szCs w:val="24"/>
              </w:rPr>
            </w:pPr>
            <w:r w:rsidRPr="00412461">
              <w:rPr>
                <w:rFonts w:cstheme="minorHAnsi"/>
                <w:sz w:val="24"/>
                <w:szCs w:val="24"/>
                <w:u w:val="single"/>
              </w:rPr>
              <w:t>SOUNDS</w:t>
            </w:r>
            <w:r>
              <w:rPr>
                <w:rFonts w:cstheme="minorHAnsi"/>
                <w:sz w:val="24"/>
                <w:szCs w:val="24"/>
              </w:rPr>
              <w:t>: What words will I hear? What songs will be sung? What are names of some key Biblical characters from readings of this season?</w:t>
            </w:r>
          </w:p>
          <w:p w14:paraId="0C8981E1" w14:textId="77777777" w:rsidR="00201324" w:rsidRDefault="00201324" w:rsidP="00201324">
            <w:pPr>
              <w:pStyle w:val="ListParagraph"/>
              <w:numPr>
                <w:ilvl w:val="1"/>
                <w:numId w:val="3"/>
              </w:numPr>
              <w:rPr>
                <w:rFonts w:cstheme="minorHAnsi"/>
                <w:sz w:val="24"/>
                <w:szCs w:val="24"/>
              </w:rPr>
            </w:pPr>
            <w:r w:rsidRPr="00412461">
              <w:rPr>
                <w:rFonts w:cstheme="minorHAnsi"/>
                <w:sz w:val="24"/>
                <w:szCs w:val="24"/>
                <w:u w:val="single"/>
              </w:rPr>
              <w:t>SIGHTS</w:t>
            </w:r>
            <w:r>
              <w:rPr>
                <w:rFonts w:cstheme="minorHAnsi"/>
                <w:sz w:val="24"/>
                <w:szCs w:val="24"/>
              </w:rPr>
              <w:t>: What will I see in local churches/worship centres and schools?</w:t>
            </w:r>
          </w:p>
          <w:p w14:paraId="0C8981E2" w14:textId="77777777" w:rsidR="00201324" w:rsidRDefault="00201324" w:rsidP="00201324">
            <w:pPr>
              <w:pStyle w:val="ListParagraph"/>
              <w:numPr>
                <w:ilvl w:val="1"/>
                <w:numId w:val="3"/>
              </w:numPr>
              <w:rPr>
                <w:rFonts w:cstheme="minorHAnsi"/>
                <w:sz w:val="24"/>
                <w:szCs w:val="24"/>
              </w:rPr>
            </w:pPr>
            <w:r w:rsidRPr="00412461">
              <w:rPr>
                <w:rFonts w:cstheme="minorHAnsi"/>
                <w:sz w:val="24"/>
                <w:szCs w:val="24"/>
                <w:u w:val="single"/>
              </w:rPr>
              <w:t>SENTIMENTS</w:t>
            </w:r>
            <w:r>
              <w:rPr>
                <w:rFonts w:cstheme="minorHAnsi"/>
                <w:sz w:val="24"/>
                <w:szCs w:val="24"/>
              </w:rPr>
              <w:t>: What is the special ‘feeling’</w:t>
            </w:r>
            <w:r w:rsidR="002A0A14">
              <w:rPr>
                <w:rFonts w:cstheme="minorHAnsi"/>
                <w:sz w:val="24"/>
                <w:szCs w:val="24"/>
              </w:rPr>
              <w:t xml:space="preserve"> or atmosphere </w:t>
            </w:r>
            <w:r>
              <w:rPr>
                <w:rFonts w:cstheme="minorHAnsi"/>
                <w:sz w:val="24"/>
                <w:szCs w:val="24"/>
              </w:rPr>
              <w:t>of this season?</w:t>
            </w:r>
          </w:p>
          <w:p w14:paraId="0C8981E3" w14:textId="77777777" w:rsidR="00DD0186" w:rsidRPr="002A0A14" w:rsidRDefault="00201324" w:rsidP="00E4759A">
            <w:pPr>
              <w:pStyle w:val="ListParagraph"/>
              <w:numPr>
                <w:ilvl w:val="0"/>
                <w:numId w:val="3"/>
              </w:numPr>
              <w:rPr>
                <w:sz w:val="24"/>
                <w:szCs w:val="24"/>
              </w:rPr>
            </w:pPr>
            <w:r>
              <w:rPr>
                <w:sz w:val="24"/>
                <w:szCs w:val="24"/>
              </w:rPr>
              <w:t>U</w:t>
            </w:r>
            <w:r w:rsidRPr="00201324">
              <w:rPr>
                <w:sz w:val="24"/>
                <w:szCs w:val="24"/>
              </w:rPr>
              <w:t xml:space="preserve">sing a digital tool (e.g. </w:t>
            </w:r>
            <w:hyperlink r:id="rId64" w:history="1">
              <w:proofErr w:type="spellStart"/>
              <w:r w:rsidRPr="00201324">
                <w:rPr>
                  <w:rStyle w:val="Hyperlink"/>
                  <w:sz w:val="24"/>
                  <w:szCs w:val="24"/>
                </w:rPr>
                <w:t>Glogster</w:t>
              </w:r>
              <w:proofErr w:type="spellEnd"/>
              <w:r>
                <w:rPr>
                  <w:rStyle w:val="Hyperlink"/>
                  <w:sz w:val="24"/>
                  <w:szCs w:val="24"/>
                </w:rPr>
                <w:t xml:space="preserve">, </w:t>
              </w:r>
              <w:proofErr w:type="spellStart"/>
              <w:r>
                <w:rPr>
                  <w:rStyle w:val="Hyperlink"/>
                  <w:sz w:val="24"/>
                  <w:szCs w:val="24"/>
                </w:rPr>
                <w:t>thinglink</w:t>
              </w:r>
              <w:proofErr w:type="spellEnd"/>
              <w:r w:rsidRPr="00201324">
                <w:rPr>
                  <w:rStyle w:val="Hyperlink"/>
                  <w:sz w:val="24"/>
                  <w:szCs w:val="24"/>
                </w:rPr>
                <w:t>)</w:t>
              </w:r>
            </w:hyperlink>
            <w:r w:rsidRPr="00201324">
              <w:rPr>
                <w:rStyle w:val="Hyperlink"/>
                <w:sz w:val="24"/>
                <w:szCs w:val="24"/>
              </w:rPr>
              <w:t>,</w:t>
            </w:r>
            <w:r w:rsidRPr="00201324">
              <w:rPr>
                <w:sz w:val="24"/>
                <w:szCs w:val="24"/>
              </w:rPr>
              <w:t xml:space="preserve"> create a visual representation of a liturgical season that includes the key messages, themes, rituals, colours and symbols</w:t>
            </w:r>
            <w:r w:rsidR="002A0A14">
              <w:rPr>
                <w:sz w:val="24"/>
                <w:szCs w:val="24"/>
              </w:rPr>
              <w:t>.</w:t>
            </w:r>
          </w:p>
        </w:tc>
        <w:tc>
          <w:tcPr>
            <w:tcW w:w="3882" w:type="dxa"/>
            <w:vMerge w:val="restart"/>
          </w:tcPr>
          <w:p w14:paraId="0C8981E4" w14:textId="77777777" w:rsidR="00DD0186" w:rsidRDefault="00201324" w:rsidP="00E4759A">
            <w:pPr>
              <w:rPr>
                <w:rFonts w:cstheme="minorHAnsi"/>
                <w:sz w:val="24"/>
                <w:szCs w:val="24"/>
              </w:rPr>
            </w:pPr>
            <w:r>
              <w:rPr>
                <w:rFonts w:cstheme="minorHAnsi"/>
                <w:sz w:val="24"/>
                <w:szCs w:val="24"/>
              </w:rPr>
              <w:lastRenderedPageBreak/>
              <w:t>Refer to Appendix for ‘Sights, Sounds, Sentiments of Seasons’</w:t>
            </w:r>
          </w:p>
        </w:tc>
      </w:tr>
      <w:tr w:rsidR="00DD0186" w14:paraId="0C8981ED" w14:textId="77777777" w:rsidTr="009E23CF">
        <w:tc>
          <w:tcPr>
            <w:tcW w:w="2218" w:type="dxa"/>
            <w:shd w:val="clear" w:color="auto" w:fill="F79646" w:themeFill="accent6"/>
          </w:tcPr>
          <w:p w14:paraId="0C8981E6" w14:textId="77777777" w:rsidR="00DD0186" w:rsidRDefault="00DD0186" w:rsidP="006F7A58">
            <w:pPr>
              <w:rPr>
                <w:rFonts w:cstheme="minorHAnsi"/>
                <w:sz w:val="24"/>
                <w:szCs w:val="24"/>
              </w:rPr>
            </w:pPr>
            <w:r w:rsidRPr="002F4D1A">
              <w:rPr>
                <w:rFonts w:cstheme="minorHAnsi"/>
                <w:sz w:val="24"/>
                <w:szCs w:val="24"/>
              </w:rPr>
              <w:lastRenderedPageBreak/>
              <w:t>Sorting Out</w:t>
            </w:r>
          </w:p>
          <w:p w14:paraId="0C8981E7" w14:textId="77777777" w:rsidR="00DD0186" w:rsidRDefault="00DD0186" w:rsidP="006F7A58">
            <w:pPr>
              <w:rPr>
                <w:rFonts w:cstheme="minorHAnsi"/>
                <w:sz w:val="24"/>
                <w:szCs w:val="24"/>
              </w:rPr>
            </w:pPr>
            <w:r w:rsidRPr="00B5235B">
              <w:rPr>
                <w:rFonts w:ascii="Arial Narrow" w:hAnsi="Arial Narrow"/>
                <w:b/>
                <w:noProof/>
                <w:lang w:val="en-US" w:eastAsia="en-US"/>
              </w:rPr>
              <w:drawing>
                <wp:inline distT="0" distB="0" distL="0" distR="0" wp14:anchorId="0C898251" wp14:editId="0C898252">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0C8981E8" w14:textId="77777777" w:rsidR="00DD0186" w:rsidRDefault="00DD0186" w:rsidP="00170B0F">
            <w:pPr>
              <w:rPr>
                <w:rFonts w:ascii="Calibri" w:hAnsi="Calibri"/>
              </w:rPr>
            </w:pPr>
          </w:p>
          <w:p w14:paraId="0C8981E9" w14:textId="77777777" w:rsidR="00DD0186" w:rsidRDefault="00DD0186" w:rsidP="00170B0F">
            <w:pPr>
              <w:rPr>
                <w:rFonts w:ascii="Calibri" w:hAnsi="Calibri"/>
              </w:rPr>
            </w:pPr>
          </w:p>
          <w:p w14:paraId="0C8981EA" w14:textId="77777777" w:rsidR="00DD0186" w:rsidRPr="00912B82" w:rsidRDefault="00DD0186" w:rsidP="00170B0F">
            <w:pPr>
              <w:rPr>
                <w:rFonts w:ascii="Calibri" w:hAnsi="Calibri"/>
              </w:rPr>
            </w:pPr>
          </w:p>
        </w:tc>
        <w:tc>
          <w:tcPr>
            <w:tcW w:w="9514" w:type="dxa"/>
            <w:vMerge/>
          </w:tcPr>
          <w:p w14:paraId="0C8981EB" w14:textId="77777777" w:rsidR="00DD0186" w:rsidRPr="00E4759A" w:rsidRDefault="00DD0186" w:rsidP="00E4759A">
            <w:pPr>
              <w:rPr>
                <w:rFonts w:cstheme="minorHAnsi"/>
                <w:sz w:val="24"/>
                <w:szCs w:val="24"/>
              </w:rPr>
            </w:pPr>
          </w:p>
        </w:tc>
        <w:tc>
          <w:tcPr>
            <w:tcW w:w="3882" w:type="dxa"/>
            <w:vMerge/>
          </w:tcPr>
          <w:p w14:paraId="0C8981EC" w14:textId="77777777" w:rsidR="00DD0186" w:rsidRDefault="00DD0186" w:rsidP="00E4759A">
            <w:pPr>
              <w:rPr>
                <w:rFonts w:cstheme="minorHAnsi"/>
                <w:sz w:val="24"/>
                <w:szCs w:val="24"/>
              </w:rPr>
            </w:pPr>
          </w:p>
        </w:tc>
      </w:tr>
      <w:tr w:rsidR="009E23CF" w14:paraId="0C8981F4" w14:textId="77777777" w:rsidTr="009E23CF">
        <w:tc>
          <w:tcPr>
            <w:tcW w:w="2218" w:type="dxa"/>
            <w:shd w:val="clear" w:color="auto" w:fill="FFFF00"/>
          </w:tcPr>
          <w:p w14:paraId="0C8981EE" w14:textId="77777777" w:rsidR="009E23CF" w:rsidRDefault="009E23CF" w:rsidP="006F7A58">
            <w:pPr>
              <w:rPr>
                <w:rFonts w:cstheme="minorHAnsi"/>
                <w:sz w:val="24"/>
                <w:szCs w:val="24"/>
              </w:rPr>
            </w:pPr>
            <w:r w:rsidRPr="002F4D1A">
              <w:rPr>
                <w:rFonts w:cstheme="minorHAnsi"/>
                <w:sz w:val="24"/>
                <w:szCs w:val="24"/>
              </w:rPr>
              <w:t xml:space="preserve">Communicating </w:t>
            </w:r>
          </w:p>
          <w:p w14:paraId="0C8981EF"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0C898253" wp14:editId="0C898254">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C8981F0" w14:textId="77777777" w:rsidR="00170B0F" w:rsidRPr="00170B0F" w:rsidRDefault="00170B0F" w:rsidP="00DD0186">
            <w:pPr>
              <w:pStyle w:val="ListParagraph"/>
              <w:ind w:left="142"/>
              <w:rPr>
                <w:rFonts w:ascii="Candara" w:hAnsi="Candara"/>
              </w:rPr>
            </w:pPr>
          </w:p>
        </w:tc>
        <w:tc>
          <w:tcPr>
            <w:tcW w:w="9514" w:type="dxa"/>
          </w:tcPr>
          <w:p w14:paraId="0C8981F1" w14:textId="77777777" w:rsidR="000A136D" w:rsidRPr="000A136D" w:rsidRDefault="000A136D" w:rsidP="000A136D">
            <w:pPr>
              <w:pStyle w:val="NoSpacing"/>
              <w:rPr>
                <w:color w:val="FF0000"/>
                <w:sz w:val="24"/>
                <w:szCs w:val="24"/>
              </w:rPr>
            </w:pPr>
            <w:r>
              <w:rPr>
                <w:rFonts w:cstheme="minorHAnsi"/>
                <w:b/>
                <w:i/>
                <w:color w:val="FF0000"/>
                <w:sz w:val="24"/>
                <w:szCs w:val="24"/>
                <w:u w:val="single"/>
              </w:rPr>
              <w:t>Focus Assessment 1</w:t>
            </w:r>
            <w:r>
              <w:rPr>
                <w:rFonts w:cstheme="minorHAnsi"/>
                <w:color w:val="FF0000"/>
                <w:sz w:val="24"/>
                <w:szCs w:val="24"/>
              </w:rPr>
              <w:t xml:space="preserve">: </w:t>
            </w:r>
            <w:r>
              <w:rPr>
                <w:color w:val="FF0000"/>
                <w:sz w:val="24"/>
                <w:szCs w:val="24"/>
              </w:rPr>
              <w:t>Create a timeline</w:t>
            </w:r>
            <w:r w:rsidRPr="000A136D">
              <w:rPr>
                <w:color w:val="FF0000"/>
                <w:sz w:val="24"/>
                <w:szCs w:val="24"/>
              </w:rPr>
              <w:t xml:space="preserve"> with annotations (e.g. using </w:t>
            </w:r>
            <w:proofErr w:type="spellStart"/>
            <w:r w:rsidRPr="000A136D">
              <w:rPr>
                <w:color w:val="FF0000"/>
                <w:sz w:val="24"/>
                <w:szCs w:val="24"/>
              </w:rPr>
              <w:t>dipity</w:t>
            </w:r>
            <w:proofErr w:type="spellEnd"/>
            <w:r w:rsidRPr="000A136D">
              <w:rPr>
                <w:color w:val="FF0000"/>
                <w:sz w:val="24"/>
                <w:szCs w:val="24"/>
              </w:rPr>
              <w:t>) referring to key celebrations of the Church’s liturgical year and associated historical events. (Ash Wednesday, Holy Thursday, Good Friday, Easter Sunday, Pentecost, Advent weeks, Christmas, Feast Days for Ordinary Time)</w:t>
            </w:r>
            <w:r>
              <w:rPr>
                <w:color w:val="FF0000"/>
                <w:sz w:val="24"/>
                <w:szCs w:val="24"/>
              </w:rPr>
              <w:t>.</w:t>
            </w:r>
          </w:p>
          <w:p w14:paraId="0C8981F2" w14:textId="77777777" w:rsidR="009E23CF" w:rsidRPr="00E4759A" w:rsidRDefault="009E23CF" w:rsidP="00E4759A">
            <w:pPr>
              <w:rPr>
                <w:rFonts w:cstheme="minorHAnsi"/>
                <w:sz w:val="24"/>
                <w:szCs w:val="24"/>
              </w:rPr>
            </w:pPr>
          </w:p>
        </w:tc>
        <w:tc>
          <w:tcPr>
            <w:tcW w:w="3882" w:type="dxa"/>
          </w:tcPr>
          <w:p w14:paraId="0C8981F3" w14:textId="77777777" w:rsidR="009E23CF" w:rsidRDefault="009E23CF" w:rsidP="00E4759A">
            <w:pPr>
              <w:rPr>
                <w:rFonts w:cstheme="minorHAnsi"/>
                <w:sz w:val="24"/>
                <w:szCs w:val="24"/>
              </w:rPr>
            </w:pPr>
          </w:p>
        </w:tc>
      </w:tr>
      <w:tr w:rsidR="009E23CF" w14:paraId="0C8981FA" w14:textId="77777777" w:rsidTr="009E23CF">
        <w:tc>
          <w:tcPr>
            <w:tcW w:w="2218" w:type="dxa"/>
            <w:shd w:val="clear" w:color="auto" w:fill="CCC0D9" w:themeFill="accent4" w:themeFillTint="66"/>
          </w:tcPr>
          <w:p w14:paraId="0C8981F5"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0C8981F6"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0C898255" wp14:editId="0C898256">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0C8981F7" w14:textId="77777777" w:rsidR="00811C9F" w:rsidRPr="002F4D1A" w:rsidRDefault="00811C9F" w:rsidP="00DD0186">
            <w:pPr>
              <w:pStyle w:val="ListParagraph"/>
              <w:ind w:left="142"/>
              <w:rPr>
                <w:rFonts w:cstheme="minorHAnsi"/>
                <w:sz w:val="24"/>
                <w:szCs w:val="24"/>
              </w:rPr>
            </w:pPr>
          </w:p>
        </w:tc>
        <w:tc>
          <w:tcPr>
            <w:tcW w:w="9514" w:type="dxa"/>
          </w:tcPr>
          <w:p w14:paraId="0C8981F8" w14:textId="77777777" w:rsidR="009E23CF" w:rsidRPr="00DD0186" w:rsidRDefault="009E23CF" w:rsidP="00DD0186">
            <w:pPr>
              <w:rPr>
                <w:rFonts w:cstheme="minorHAnsi"/>
                <w:b/>
                <w:sz w:val="28"/>
                <w:szCs w:val="28"/>
              </w:rPr>
            </w:pPr>
          </w:p>
        </w:tc>
        <w:tc>
          <w:tcPr>
            <w:tcW w:w="3882" w:type="dxa"/>
          </w:tcPr>
          <w:p w14:paraId="0C8981F9" w14:textId="77777777" w:rsidR="009E23CF" w:rsidRPr="00DD0186" w:rsidRDefault="009E23CF" w:rsidP="00DD0186">
            <w:pPr>
              <w:rPr>
                <w:rFonts w:cstheme="minorHAnsi"/>
                <w:b/>
                <w:sz w:val="28"/>
                <w:szCs w:val="28"/>
              </w:rPr>
            </w:pPr>
          </w:p>
        </w:tc>
      </w:tr>
    </w:tbl>
    <w:p w14:paraId="0C8981FB" w14:textId="77777777" w:rsidR="005163C9" w:rsidRPr="00DD0186" w:rsidRDefault="005163C9"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0C898201" w14:textId="77777777" w:rsidTr="009E23CF">
        <w:tc>
          <w:tcPr>
            <w:tcW w:w="11732" w:type="dxa"/>
            <w:gridSpan w:val="2"/>
          </w:tcPr>
          <w:p w14:paraId="0C8981FC"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0C8981FD" w14:textId="77777777" w:rsidR="00212A49" w:rsidRPr="00CC53A5" w:rsidRDefault="00212A49" w:rsidP="00212A49">
            <w:pPr>
              <w:rPr>
                <w:rFonts w:cstheme="minorHAnsi"/>
                <w:b/>
                <w:color w:val="00B050"/>
                <w:sz w:val="36"/>
                <w:szCs w:val="36"/>
              </w:rPr>
            </w:pPr>
            <w:r>
              <w:rPr>
                <w:rFonts w:cstheme="minorHAnsi"/>
                <w:sz w:val="28"/>
                <w:szCs w:val="28"/>
              </w:rPr>
              <w:t>Focus/Question</w:t>
            </w:r>
            <w:proofErr w:type="gramStart"/>
            <w:r>
              <w:rPr>
                <w:rFonts w:cstheme="minorHAnsi"/>
                <w:sz w:val="28"/>
                <w:szCs w:val="28"/>
              </w:rPr>
              <w:t xml:space="preserve">– </w:t>
            </w:r>
            <w:r w:rsidR="00CC53A5">
              <w:rPr>
                <w:rFonts w:cstheme="minorHAnsi"/>
                <w:sz w:val="28"/>
                <w:szCs w:val="28"/>
              </w:rPr>
              <w:t xml:space="preserve">                                      </w:t>
            </w:r>
            <w:r w:rsidR="00CC53A5">
              <w:rPr>
                <w:rFonts w:cstheme="minorHAnsi"/>
                <w:b/>
                <w:color w:val="00B050"/>
                <w:sz w:val="36"/>
                <w:szCs w:val="36"/>
              </w:rPr>
              <w:t>Eucharist</w:t>
            </w:r>
            <w:proofErr w:type="gramEnd"/>
            <w:r w:rsidR="00CC53A5">
              <w:rPr>
                <w:rFonts w:cstheme="minorHAnsi"/>
                <w:b/>
                <w:color w:val="00B050"/>
                <w:sz w:val="36"/>
                <w:szCs w:val="36"/>
              </w:rPr>
              <w:t xml:space="preserve"> / Communion</w:t>
            </w:r>
          </w:p>
          <w:p w14:paraId="0C8981FE" w14:textId="77777777" w:rsidR="009E23CF" w:rsidRDefault="009E23CF" w:rsidP="00366AD2">
            <w:pPr>
              <w:rPr>
                <w:rFonts w:cstheme="minorHAnsi"/>
                <w:sz w:val="28"/>
                <w:szCs w:val="28"/>
              </w:rPr>
            </w:pPr>
          </w:p>
        </w:tc>
        <w:tc>
          <w:tcPr>
            <w:tcW w:w="3882" w:type="dxa"/>
          </w:tcPr>
          <w:p w14:paraId="0C8981FF" w14:textId="77777777" w:rsidR="009E23CF" w:rsidRDefault="009E23CF" w:rsidP="009E23CF">
            <w:pPr>
              <w:rPr>
                <w:rFonts w:cstheme="minorHAnsi"/>
                <w:b/>
                <w:sz w:val="28"/>
                <w:szCs w:val="28"/>
              </w:rPr>
            </w:pPr>
            <w:r>
              <w:rPr>
                <w:rFonts w:cstheme="minorHAnsi"/>
                <w:b/>
                <w:sz w:val="28"/>
                <w:szCs w:val="28"/>
              </w:rPr>
              <w:t>Resources</w:t>
            </w:r>
          </w:p>
          <w:p w14:paraId="0C898200"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0C89820A" w14:textId="77777777" w:rsidTr="009E23CF">
        <w:tc>
          <w:tcPr>
            <w:tcW w:w="2214" w:type="dxa"/>
            <w:shd w:val="clear" w:color="auto" w:fill="92D050"/>
          </w:tcPr>
          <w:p w14:paraId="0C898202"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0C898203"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lastRenderedPageBreak/>
              <w:drawing>
                <wp:inline distT="0" distB="0" distL="0" distR="0" wp14:anchorId="0C898257" wp14:editId="0C898258">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0C898204" w14:textId="77777777" w:rsidR="009E23CF" w:rsidRPr="00B3313F" w:rsidRDefault="00BF7F70" w:rsidP="00B3313F">
            <w:pPr>
              <w:pStyle w:val="ListParagraph"/>
              <w:numPr>
                <w:ilvl w:val="0"/>
                <w:numId w:val="3"/>
              </w:numPr>
              <w:rPr>
                <w:rFonts w:cstheme="minorHAnsi"/>
                <w:sz w:val="24"/>
                <w:szCs w:val="24"/>
              </w:rPr>
            </w:pPr>
            <w:r>
              <w:rPr>
                <w:rFonts w:cstheme="minorHAnsi"/>
                <w:sz w:val="24"/>
                <w:szCs w:val="24"/>
              </w:rPr>
              <w:lastRenderedPageBreak/>
              <w:t>Stu</w:t>
            </w:r>
            <w:r w:rsidR="00412461">
              <w:rPr>
                <w:rFonts w:cstheme="minorHAnsi"/>
                <w:sz w:val="24"/>
                <w:szCs w:val="24"/>
              </w:rPr>
              <w:t xml:space="preserve">dents view </w:t>
            </w:r>
            <w:hyperlink r:id="rId68" w:history="1">
              <w:r w:rsidR="00412461" w:rsidRPr="00BF7F70">
                <w:rPr>
                  <w:rStyle w:val="Hyperlink"/>
                  <w:rFonts w:cstheme="minorHAnsi"/>
                  <w:sz w:val="24"/>
                  <w:szCs w:val="24"/>
                </w:rPr>
                <w:t>The Last Supper</w:t>
              </w:r>
            </w:hyperlink>
            <w:r w:rsidR="00B3313F">
              <w:rPr>
                <w:rFonts w:cstheme="minorHAnsi"/>
                <w:sz w:val="24"/>
                <w:szCs w:val="24"/>
              </w:rPr>
              <w:t xml:space="preserve"> (Matthew </w:t>
            </w:r>
            <w:r w:rsidR="003154E2">
              <w:rPr>
                <w:rFonts w:cstheme="minorHAnsi"/>
                <w:sz w:val="24"/>
                <w:szCs w:val="24"/>
              </w:rPr>
              <w:t>26:26-30) to familiarize with the ritual occurring.</w:t>
            </w:r>
          </w:p>
          <w:p w14:paraId="0C898205" w14:textId="77777777" w:rsidR="009E23CF" w:rsidRDefault="009E23CF" w:rsidP="00E4759A">
            <w:pPr>
              <w:rPr>
                <w:rFonts w:cstheme="minorHAnsi"/>
                <w:sz w:val="24"/>
                <w:szCs w:val="24"/>
              </w:rPr>
            </w:pPr>
          </w:p>
          <w:p w14:paraId="0C898206" w14:textId="77777777" w:rsidR="009E23CF" w:rsidRDefault="009E23CF" w:rsidP="00E4759A">
            <w:pPr>
              <w:rPr>
                <w:rFonts w:cstheme="minorHAnsi"/>
                <w:sz w:val="24"/>
                <w:szCs w:val="24"/>
              </w:rPr>
            </w:pPr>
          </w:p>
          <w:p w14:paraId="0C898207" w14:textId="77777777" w:rsidR="009E23CF" w:rsidRDefault="009E23CF" w:rsidP="00E4759A">
            <w:pPr>
              <w:rPr>
                <w:rFonts w:cstheme="minorHAnsi"/>
                <w:sz w:val="24"/>
                <w:szCs w:val="24"/>
              </w:rPr>
            </w:pPr>
          </w:p>
          <w:p w14:paraId="0C898208" w14:textId="77777777" w:rsidR="009E23CF" w:rsidRPr="00E4759A" w:rsidRDefault="009E23CF" w:rsidP="00E4759A">
            <w:pPr>
              <w:rPr>
                <w:rFonts w:cstheme="minorHAnsi"/>
                <w:sz w:val="24"/>
                <w:szCs w:val="24"/>
              </w:rPr>
            </w:pPr>
          </w:p>
        </w:tc>
        <w:tc>
          <w:tcPr>
            <w:tcW w:w="3882" w:type="dxa"/>
          </w:tcPr>
          <w:p w14:paraId="0C898209" w14:textId="77777777" w:rsidR="009E23CF" w:rsidRDefault="004B4F1E" w:rsidP="00E4759A">
            <w:pPr>
              <w:rPr>
                <w:rFonts w:cstheme="minorHAnsi"/>
                <w:sz w:val="24"/>
                <w:szCs w:val="24"/>
              </w:rPr>
            </w:pPr>
            <w:hyperlink r:id="rId69" w:history="1">
              <w:r w:rsidR="00412461" w:rsidRPr="00BF7F70">
                <w:rPr>
                  <w:rStyle w:val="Hyperlink"/>
                  <w:rFonts w:cstheme="minorHAnsi"/>
                  <w:sz w:val="24"/>
                  <w:szCs w:val="24"/>
                </w:rPr>
                <w:t>The Last Supper</w:t>
              </w:r>
            </w:hyperlink>
          </w:p>
        </w:tc>
      </w:tr>
      <w:tr w:rsidR="00DD0186" w14:paraId="0C89822E" w14:textId="77777777" w:rsidTr="009E23CF">
        <w:tc>
          <w:tcPr>
            <w:tcW w:w="2214" w:type="dxa"/>
            <w:shd w:val="clear" w:color="auto" w:fill="548DD4" w:themeFill="text2" w:themeFillTint="99"/>
          </w:tcPr>
          <w:p w14:paraId="0C89820B" w14:textId="77777777" w:rsidR="00DD0186" w:rsidRDefault="00DD0186" w:rsidP="00B12C35">
            <w:pPr>
              <w:rPr>
                <w:rFonts w:cstheme="minorHAnsi"/>
                <w:sz w:val="24"/>
                <w:szCs w:val="24"/>
              </w:rPr>
            </w:pPr>
            <w:r w:rsidRPr="008410D9">
              <w:rPr>
                <w:rFonts w:cstheme="minorHAnsi"/>
                <w:sz w:val="24"/>
                <w:szCs w:val="24"/>
              </w:rPr>
              <w:lastRenderedPageBreak/>
              <w:t>Finding Out</w:t>
            </w:r>
          </w:p>
          <w:p w14:paraId="0C89820C" w14:textId="77777777" w:rsidR="00DD0186" w:rsidRDefault="00DD0186" w:rsidP="00B12C35">
            <w:pPr>
              <w:rPr>
                <w:rFonts w:cstheme="minorHAnsi"/>
                <w:sz w:val="24"/>
                <w:szCs w:val="24"/>
              </w:rPr>
            </w:pPr>
            <w:r w:rsidRPr="00B5235B">
              <w:rPr>
                <w:rFonts w:ascii="Arial Narrow" w:hAnsi="Arial Narrow"/>
                <w:b/>
                <w:noProof/>
                <w:lang w:val="en-US" w:eastAsia="en-US"/>
              </w:rPr>
              <w:drawing>
                <wp:inline distT="0" distB="0" distL="0" distR="0" wp14:anchorId="0C898259" wp14:editId="0C89825A">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0C89820D" w14:textId="77777777" w:rsidR="00DD0186" w:rsidRDefault="00DD0186" w:rsidP="00B12C35">
            <w:pPr>
              <w:rPr>
                <w:rFonts w:cstheme="minorHAnsi"/>
                <w:sz w:val="24"/>
                <w:szCs w:val="24"/>
              </w:rPr>
            </w:pPr>
          </w:p>
          <w:p w14:paraId="0C89820E" w14:textId="77777777" w:rsidR="00DD0186" w:rsidRDefault="00DD0186" w:rsidP="00B12C35">
            <w:pPr>
              <w:rPr>
                <w:rFonts w:cstheme="minorHAnsi"/>
                <w:sz w:val="24"/>
                <w:szCs w:val="24"/>
              </w:rPr>
            </w:pPr>
          </w:p>
          <w:p w14:paraId="0C89820F" w14:textId="77777777" w:rsidR="002A0A14" w:rsidRDefault="002A0A14" w:rsidP="00B12C35">
            <w:pPr>
              <w:rPr>
                <w:rFonts w:cstheme="minorHAnsi"/>
                <w:sz w:val="24"/>
                <w:szCs w:val="24"/>
              </w:rPr>
            </w:pPr>
          </w:p>
          <w:p w14:paraId="0C898210" w14:textId="77777777" w:rsidR="002A0A14" w:rsidRDefault="002A0A14" w:rsidP="00B12C35">
            <w:pPr>
              <w:rPr>
                <w:rFonts w:cstheme="minorHAnsi"/>
                <w:sz w:val="24"/>
                <w:szCs w:val="24"/>
              </w:rPr>
            </w:pPr>
          </w:p>
          <w:p w14:paraId="0C898211" w14:textId="77777777" w:rsidR="002A0A14" w:rsidRDefault="002A0A14" w:rsidP="00B12C35">
            <w:pPr>
              <w:rPr>
                <w:rFonts w:cstheme="minorHAnsi"/>
                <w:sz w:val="24"/>
                <w:szCs w:val="24"/>
              </w:rPr>
            </w:pPr>
          </w:p>
          <w:p w14:paraId="0C898212" w14:textId="77777777" w:rsidR="002A0A14" w:rsidRDefault="002A0A14" w:rsidP="00B12C35">
            <w:pPr>
              <w:rPr>
                <w:rFonts w:cstheme="minorHAnsi"/>
                <w:sz w:val="24"/>
                <w:szCs w:val="24"/>
              </w:rPr>
            </w:pPr>
          </w:p>
          <w:p w14:paraId="0C898213" w14:textId="77777777" w:rsidR="002A0A14" w:rsidRDefault="002A0A14" w:rsidP="00B12C35">
            <w:pPr>
              <w:rPr>
                <w:rFonts w:cstheme="minorHAnsi"/>
                <w:sz w:val="24"/>
                <w:szCs w:val="24"/>
              </w:rPr>
            </w:pPr>
          </w:p>
          <w:p w14:paraId="0C898214" w14:textId="77777777" w:rsidR="002A0A14" w:rsidRPr="008410D9" w:rsidRDefault="002A0A14" w:rsidP="00B12C35">
            <w:pPr>
              <w:rPr>
                <w:rFonts w:cstheme="minorHAnsi"/>
                <w:sz w:val="24"/>
                <w:szCs w:val="24"/>
              </w:rPr>
            </w:pPr>
          </w:p>
        </w:tc>
        <w:tc>
          <w:tcPr>
            <w:tcW w:w="9518" w:type="dxa"/>
            <w:vMerge w:val="restart"/>
          </w:tcPr>
          <w:p w14:paraId="0C898215" w14:textId="77777777" w:rsidR="003154E2" w:rsidRPr="00344389" w:rsidRDefault="003154E2" w:rsidP="003154E2">
            <w:pPr>
              <w:pStyle w:val="Style3"/>
              <w:numPr>
                <w:ilvl w:val="0"/>
                <w:numId w:val="3"/>
              </w:numPr>
              <w:rPr>
                <w:rFonts w:asciiTheme="minorHAnsi" w:hAnsiTheme="minorHAnsi"/>
                <w:sz w:val="24"/>
                <w:lang w:val="en-US"/>
              </w:rPr>
            </w:pPr>
            <w:r w:rsidRPr="00344389">
              <w:rPr>
                <w:rFonts w:asciiTheme="minorHAnsi" w:hAnsiTheme="minorHAnsi"/>
                <w:sz w:val="24"/>
                <w:lang w:val="en-US"/>
              </w:rPr>
              <w:t>Expose students to 3 interpretations of ‘The Last Supper’ (Matthew 26:26-30; Luke 22:7-20; Mark 14:22-26). Students in pairs, use the texts provided to highlight</w:t>
            </w:r>
            <w:r w:rsidR="00C01E9D" w:rsidRPr="00344389">
              <w:rPr>
                <w:rFonts w:asciiTheme="minorHAnsi" w:hAnsiTheme="minorHAnsi"/>
                <w:sz w:val="24"/>
                <w:lang w:val="en-US"/>
              </w:rPr>
              <w:t xml:space="preserve"> the differen</w:t>
            </w:r>
            <w:r w:rsidRPr="00344389">
              <w:rPr>
                <w:rFonts w:asciiTheme="minorHAnsi" w:hAnsiTheme="minorHAnsi"/>
                <w:sz w:val="24"/>
                <w:lang w:val="en-US"/>
              </w:rPr>
              <w:t xml:space="preserve">ces and similarities </w:t>
            </w:r>
            <w:r w:rsidR="00C01E9D" w:rsidRPr="00344389">
              <w:rPr>
                <w:rFonts w:asciiTheme="minorHAnsi" w:hAnsiTheme="minorHAnsi"/>
                <w:sz w:val="24"/>
                <w:lang w:val="en-US"/>
              </w:rPr>
              <w:t xml:space="preserve">of </w:t>
            </w:r>
            <w:r w:rsidRPr="00344389">
              <w:rPr>
                <w:rFonts w:asciiTheme="minorHAnsi" w:hAnsiTheme="minorHAnsi"/>
                <w:sz w:val="24"/>
                <w:lang w:val="en-US"/>
              </w:rPr>
              <w:t>interpretati</w:t>
            </w:r>
            <w:r w:rsidR="00C01E9D" w:rsidRPr="00344389">
              <w:rPr>
                <w:rFonts w:asciiTheme="minorHAnsi" w:hAnsiTheme="minorHAnsi"/>
                <w:sz w:val="24"/>
                <w:lang w:val="en-US"/>
              </w:rPr>
              <w:t>ons and construct a common version.</w:t>
            </w:r>
          </w:p>
          <w:p w14:paraId="0C898216" w14:textId="77777777" w:rsidR="00C01E9D" w:rsidRPr="00344389" w:rsidRDefault="00C01E9D" w:rsidP="003154E2">
            <w:pPr>
              <w:pStyle w:val="Style3"/>
              <w:numPr>
                <w:ilvl w:val="0"/>
                <w:numId w:val="3"/>
              </w:numPr>
              <w:rPr>
                <w:rFonts w:asciiTheme="minorHAnsi" w:hAnsiTheme="minorHAnsi"/>
                <w:sz w:val="24"/>
                <w:lang w:val="en-US"/>
              </w:rPr>
            </w:pPr>
            <w:r w:rsidRPr="00344389">
              <w:rPr>
                <w:rFonts w:asciiTheme="minorHAnsi" w:hAnsiTheme="minorHAnsi"/>
                <w:sz w:val="24"/>
                <w:lang w:val="en-US"/>
              </w:rPr>
              <w:t xml:space="preserve">View </w:t>
            </w:r>
            <w:hyperlink r:id="rId70" w:history="1">
              <w:r w:rsidR="00BF7F70" w:rsidRPr="00BF7F70">
                <w:rPr>
                  <w:rStyle w:val="Hyperlink"/>
                  <w:rFonts w:asciiTheme="minorHAnsi" w:hAnsiTheme="minorHAnsi" w:cstheme="minorHAnsi"/>
                  <w:sz w:val="24"/>
                </w:rPr>
                <w:t>The Mass for Young Children</w:t>
              </w:r>
            </w:hyperlink>
            <w:r w:rsidR="00BF7F70" w:rsidRPr="00BF7F70">
              <w:rPr>
                <w:rFonts w:asciiTheme="minorHAnsi" w:hAnsiTheme="minorHAnsi"/>
                <w:sz w:val="24"/>
                <w:lang w:val="en-US"/>
              </w:rPr>
              <w:t xml:space="preserve"> </w:t>
            </w:r>
            <w:r w:rsidRPr="00344389">
              <w:rPr>
                <w:rFonts w:asciiTheme="minorHAnsi" w:hAnsiTheme="minorHAnsi"/>
                <w:sz w:val="24"/>
                <w:lang w:val="en-US"/>
              </w:rPr>
              <w:t>to understand the various parts.</w:t>
            </w:r>
          </w:p>
          <w:p w14:paraId="0C898217" w14:textId="77777777" w:rsidR="00C01E9D" w:rsidRPr="00344389" w:rsidRDefault="00C01E9D" w:rsidP="00C01E9D">
            <w:pPr>
              <w:pStyle w:val="Style3"/>
              <w:numPr>
                <w:ilvl w:val="0"/>
                <w:numId w:val="3"/>
              </w:numPr>
              <w:rPr>
                <w:rFonts w:asciiTheme="minorHAnsi" w:hAnsiTheme="minorHAnsi"/>
                <w:sz w:val="24"/>
                <w:lang w:val="en-US"/>
              </w:rPr>
            </w:pPr>
            <w:r w:rsidRPr="00344389">
              <w:rPr>
                <w:rFonts w:asciiTheme="minorHAnsi" w:hAnsiTheme="minorHAnsi"/>
                <w:sz w:val="24"/>
                <w:lang w:val="en-US"/>
              </w:rPr>
              <w:t>Distribut</w:t>
            </w:r>
            <w:r w:rsidR="00344389" w:rsidRPr="00344389">
              <w:rPr>
                <w:rFonts w:asciiTheme="minorHAnsi" w:hAnsiTheme="minorHAnsi"/>
                <w:sz w:val="24"/>
                <w:lang w:val="en-US"/>
              </w:rPr>
              <w:t>e liturgy cards. Students sort parts of the Eucharist Liturgy into Introductory Rites, Liturgy of the Word, Liturgy of the Eucharist, Concluding Rites.</w:t>
            </w:r>
            <w:r w:rsidRPr="00344389">
              <w:rPr>
                <w:rFonts w:asciiTheme="minorHAnsi" w:hAnsiTheme="minorHAnsi"/>
                <w:sz w:val="24"/>
                <w:lang w:val="en-US"/>
              </w:rPr>
              <w:t xml:space="preserve"> </w:t>
            </w:r>
            <w:r w:rsidR="00344389" w:rsidRPr="00344389">
              <w:rPr>
                <w:rFonts w:asciiTheme="minorHAnsi" w:hAnsiTheme="minorHAnsi"/>
                <w:sz w:val="24"/>
                <w:lang w:val="en-US"/>
              </w:rPr>
              <w:t xml:space="preserve">Discuss the sequence of the Mass. </w:t>
            </w:r>
            <w:r w:rsidRPr="00344389">
              <w:rPr>
                <w:rFonts w:asciiTheme="minorHAnsi" w:hAnsiTheme="minorHAnsi"/>
                <w:sz w:val="24"/>
                <w:lang w:val="en-US"/>
              </w:rPr>
              <w:t xml:space="preserve">Once the cards are sequenced correctly, they are </w:t>
            </w:r>
            <w:proofErr w:type="spellStart"/>
            <w:r w:rsidRPr="00344389">
              <w:rPr>
                <w:rFonts w:asciiTheme="minorHAnsi" w:hAnsiTheme="minorHAnsi"/>
                <w:sz w:val="24"/>
                <w:lang w:val="en-US"/>
              </w:rPr>
              <w:t>colour</w:t>
            </w:r>
            <w:proofErr w:type="spellEnd"/>
            <w:r w:rsidRPr="00344389">
              <w:rPr>
                <w:rFonts w:asciiTheme="minorHAnsi" w:hAnsiTheme="minorHAnsi"/>
                <w:sz w:val="24"/>
                <w:lang w:val="en-US"/>
              </w:rPr>
              <w:t>-coded to clearly show the four parts. The sequ</w:t>
            </w:r>
            <w:r w:rsidR="00344389" w:rsidRPr="00344389">
              <w:rPr>
                <w:rFonts w:asciiTheme="minorHAnsi" w:hAnsiTheme="minorHAnsi"/>
                <w:sz w:val="24"/>
                <w:lang w:val="en-US"/>
              </w:rPr>
              <w:t>ence is then glued into workbooks.</w:t>
            </w:r>
          </w:p>
          <w:p w14:paraId="0C898218" w14:textId="77777777" w:rsidR="00344389" w:rsidRPr="00344389" w:rsidRDefault="00344389" w:rsidP="00344389">
            <w:pPr>
              <w:pStyle w:val="Style3"/>
              <w:numPr>
                <w:ilvl w:val="0"/>
                <w:numId w:val="3"/>
              </w:numPr>
              <w:rPr>
                <w:rFonts w:asciiTheme="minorHAnsi" w:hAnsiTheme="minorHAnsi" w:cstheme="minorHAnsi"/>
                <w:sz w:val="24"/>
                <w:lang w:val="en-US"/>
              </w:rPr>
            </w:pPr>
            <w:r w:rsidRPr="00344389">
              <w:rPr>
                <w:rFonts w:asciiTheme="minorHAnsi" w:hAnsiTheme="minorHAnsi"/>
                <w:sz w:val="24"/>
                <w:lang w:val="en-US"/>
              </w:rPr>
              <w:t>Students make connections between the Last Supper and the Liturgy o</w:t>
            </w:r>
            <w:r w:rsidR="00BD4C53">
              <w:rPr>
                <w:rFonts w:asciiTheme="minorHAnsi" w:hAnsiTheme="minorHAnsi"/>
                <w:sz w:val="24"/>
                <w:lang w:val="en-US"/>
              </w:rPr>
              <w:t xml:space="preserve">f the Eucharist using a Venn </w:t>
            </w:r>
            <w:proofErr w:type="gramStart"/>
            <w:r w:rsidR="00BD4C53">
              <w:rPr>
                <w:rFonts w:asciiTheme="minorHAnsi" w:hAnsiTheme="minorHAnsi"/>
                <w:sz w:val="24"/>
                <w:lang w:val="en-US"/>
              </w:rPr>
              <w:t>Di</w:t>
            </w:r>
            <w:r w:rsidRPr="00344389">
              <w:rPr>
                <w:rFonts w:asciiTheme="minorHAnsi" w:hAnsiTheme="minorHAnsi"/>
                <w:sz w:val="24"/>
                <w:lang w:val="en-US"/>
              </w:rPr>
              <w:t>agram</w:t>
            </w:r>
            <w:proofErr w:type="gramEnd"/>
            <w:r w:rsidRPr="00344389">
              <w:rPr>
                <w:rFonts w:asciiTheme="minorHAnsi" w:hAnsiTheme="minorHAnsi"/>
                <w:sz w:val="24"/>
                <w:lang w:val="en-US"/>
              </w:rPr>
              <w:t>.</w:t>
            </w:r>
          </w:p>
          <w:p w14:paraId="0C898219" w14:textId="77777777" w:rsidR="00DD0186" w:rsidRDefault="00344389" w:rsidP="003154E2">
            <w:pPr>
              <w:pStyle w:val="ListParagraph"/>
              <w:numPr>
                <w:ilvl w:val="0"/>
                <w:numId w:val="3"/>
              </w:numPr>
              <w:rPr>
                <w:rFonts w:cstheme="minorHAnsi"/>
                <w:sz w:val="24"/>
                <w:szCs w:val="24"/>
              </w:rPr>
            </w:pPr>
            <w:r w:rsidRPr="00344389">
              <w:rPr>
                <w:rFonts w:cstheme="minorHAnsi"/>
                <w:sz w:val="24"/>
                <w:szCs w:val="24"/>
              </w:rPr>
              <w:t>Gather words from ‘</w:t>
            </w:r>
            <w:r w:rsidRPr="00BF7F70">
              <w:rPr>
                <w:rFonts w:cstheme="minorHAnsi"/>
                <w:i/>
                <w:sz w:val="24"/>
                <w:szCs w:val="24"/>
              </w:rPr>
              <w:t>The Last Supper</w:t>
            </w:r>
            <w:r w:rsidRPr="00344389">
              <w:rPr>
                <w:rFonts w:cstheme="minorHAnsi"/>
                <w:sz w:val="24"/>
                <w:szCs w:val="24"/>
              </w:rPr>
              <w:t>’ and ‘</w:t>
            </w:r>
            <w:r w:rsidRPr="00BF7F70">
              <w:rPr>
                <w:rFonts w:cstheme="minorHAnsi"/>
                <w:i/>
                <w:sz w:val="24"/>
                <w:szCs w:val="24"/>
              </w:rPr>
              <w:t>Liturgy of the Eucharist</w:t>
            </w:r>
            <w:r w:rsidRPr="00344389">
              <w:rPr>
                <w:rFonts w:cstheme="minorHAnsi"/>
                <w:sz w:val="24"/>
                <w:szCs w:val="24"/>
              </w:rPr>
              <w:t>’</w:t>
            </w:r>
            <w:r>
              <w:rPr>
                <w:rFonts w:cstheme="minorHAnsi"/>
                <w:sz w:val="24"/>
                <w:szCs w:val="24"/>
              </w:rPr>
              <w:t xml:space="preserve"> and create a </w:t>
            </w:r>
            <w:proofErr w:type="spellStart"/>
            <w:r>
              <w:rPr>
                <w:rFonts w:cstheme="minorHAnsi"/>
                <w:sz w:val="24"/>
                <w:szCs w:val="24"/>
              </w:rPr>
              <w:t>wordle</w:t>
            </w:r>
            <w:proofErr w:type="spellEnd"/>
            <w:r>
              <w:rPr>
                <w:rFonts w:cstheme="minorHAnsi"/>
                <w:sz w:val="24"/>
                <w:szCs w:val="24"/>
              </w:rPr>
              <w:t xml:space="preserve"> incorporating </w:t>
            </w:r>
            <w:r w:rsidR="007A70E1">
              <w:rPr>
                <w:rFonts w:cstheme="minorHAnsi"/>
                <w:sz w:val="24"/>
                <w:szCs w:val="24"/>
              </w:rPr>
              <w:t xml:space="preserve">the words from both events. Class discussion on ‘big’ words in the </w:t>
            </w:r>
            <w:proofErr w:type="spellStart"/>
            <w:r w:rsidR="007A70E1">
              <w:rPr>
                <w:rFonts w:cstheme="minorHAnsi"/>
                <w:sz w:val="24"/>
                <w:szCs w:val="24"/>
              </w:rPr>
              <w:t>wordle</w:t>
            </w:r>
            <w:proofErr w:type="spellEnd"/>
            <w:r w:rsidR="007A70E1">
              <w:rPr>
                <w:rFonts w:cstheme="minorHAnsi"/>
                <w:sz w:val="24"/>
                <w:szCs w:val="24"/>
              </w:rPr>
              <w:t xml:space="preserve"> that highlights similarities between both practices.</w:t>
            </w:r>
          </w:p>
          <w:p w14:paraId="0C89821A" w14:textId="77777777" w:rsidR="007A70E1" w:rsidRDefault="007A70E1" w:rsidP="003154E2">
            <w:pPr>
              <w:pStyle w:val="ListParagraph"/>
              <w:numPr>
                <w:ilvl w:val="0"/>
                <w:numId w:val="3"/>
              </w:numPr>
              <w:rPr>
                <w:rFonts w:cstheme="minorHAnsi"/>
                <w:sz w:val="24"/>
                <w:szCs w:val="24"/>
              </w:rPr>
            </w:pPr>
            <w:r>
              <w:rPr>
                <w:rFonts w:cstheme="minorHAnsi"/>
                <w:sz w:val="24"/>
                <w:szCs w:val="24"/>
              </w:rPr>
              <w:t>Analyse the introductory rites of some school gatherings (</w:t>
            </w:r>
            <w:proofErr w:type="spellStart"/>
            <w:r>
              <w:rPr>
                <w:rFonts w:cstheme="minorHAnsi"/>
                <w:sz w:val="24"/>
                <w:szCs w:val="24"/>
              </w:rPr>
              <w:t>eg</w:t>
            </w:r>
            <w:proofErr w:type="spellEnd"/>
            <w:r>
              <w:rPr>
                <w:rFonts w:cstheme="minorHAnsi"/>
                <w:sz w:val="24"/>
                <w:szCs w:val="24"/>
              </w:rPr>
              <w:t xml:space="preserve"> School Assembly, Morning Prayer) with the Introductory Rites of the Eucharist (Entrance Song, Greeting, Penitential Rite, Lord have </w:t>
            </w:r>
            <w:proofErr w:type="gramStart"/>
            <w:r>
              <w:rPr>
                <w:rFonts w:cstheme="minorHAnsi"/>
                <w:sz w:val="24"/>
                <w:szCs w:val="24"/>
              </w:rPr>
              <w:t>mercy….,</w:t>
            </w:r>
            <w:proofErr w:type="gramEnd"/>
            <w:r>
              <w:rPr>
                <w:rFonts w:cstheme="minorHAnsi"/>
                <w:sz w:val="24"/>
                <w:szCs w:val="24"/>
              </w:rPr>
              <w:t xml:space="preserve"> Gloria and Opening Prayer) </w:t>
            </w:r>
            <w:proofErr w:type="spellStart"/>
            <w:r>
              <w:rPr>
                <w:rFonts w:cstheme="minorHAnsi"/>
                <w:sz w:val="24"/>
                <w:szCs w:val="24"/>
              </w:rPr>
              <w:t>eg</w:t>
            </w:r>
            <w:proofErr w:type="spellEnd"/>
            <w:r>
              <w:rPr>
                <w:rFonts w:cstheme="minorHAnsi"/>
                <w:sz w:val="24"/>
                <w:szCs w:val="24"/>
              </w:rPr>
              <w:t xml:space="preserve"> post-its</w:t>
            </w:r>
          </w:p>
          <w:p w14:paraId="0C89821B" w14:textId="77777777" w:rsidR="00BD4C53" w:rsidRPr="00BD4C53" w:rsidRDefault="007A70E1" w:rsidP="003154E2">
            <w:pPr>
              <w:pStyle w:val="ListParagraph"/>
              <w:numPr>
                <w:ilvl w:val="0"/>
                <w:numId w:val="3"/>
              </w:numPr>
              <w:rPr>
                <w:rFonts w:cstheme="minorHAnsi"/>
                <w:sz w:val="24"/>
                <w:szCs w:val="24"/>
              </w:rPr>
            </w:pPr>
            <w:r w:rsidRPr="007A70E1">
              <w:rPr>
                <w:sz w:val="24"/>
                <w:szCs w:val="24"/>
                <w:lang w:val="en-US"/>
              </w:rPr>
              <w:t xml:space="preserve">Students view </w:t>
            </w:r>
            <w:hyperlink r:id="rId71" w:history="1">
              <w:r w:rsidR="00412461" w:rsidRPr="00412461">
                <w:rPr>
                  <w:rStyle w:val="Hyperlink"/>
                  <w:rFonts w:cstheme="minorHAnsi"/>
                  <w:sz w:val="24"/>
                  <w:szCs w:val="24"/>
                </w:rPr>
                <w:t>The Last Supper Transubstantiation</w:t>
              </w:r>
            </w:hyperlink>
            <w:r w:rsidR="00412461">
              <w:rPr>
                <w:sz w:val="24"/>
                <w:szCs w:val="24"/>
                <w:lang w:val="en-US"/>
              </w:rPr>
              <w:t xml:space="preserve"> </w:t>
            </w:r>
            <w:r w:rsidR="00BD4C53">
              <w:rPr>
                <w:sz w:val="24"/>
                <w:szCs w:val="24"/>
                <w:lang w:val="en-US"/>
              </w:rPr>
              <w:t xml:space="preserve">(for Catholic perspective) </w:t>
            </w:r>
            <w:r w:rsidRPr="007A70E1">
              <w:rPr>
                <w:sz w:val="24"/>
                <w:szCs w:val="24"/>
                <w:lang w:val="en-US"/>
              </w:rPr>
              <w:t>when the presence of</w:t>
            </w:r>
            <w:r w:rsidR="00BD4C53">
              <w:rPr>
                <w:sz w:val="24"/>
                <w:szCs w:val="24"/>
                <w:lang w:val="en-US"/>
              </w:rPr>
              <w:t xml:space="preserve"> Christ is invoked. They</w:t>
            </w:r>
            <w:r w:rsidRPr="007A70E1">
              <w:rPr>
                <w:sz w:val="24"/>
                <w:szCs w:val="24"/>
                <w:lang w:val="en-US"/>
              </w:rPr>
              <w:t xml:space="preserve"> reflect on the words, sounds and actions used in the Liturgy of the Eucharist that demonstrate the real presence of Christ in the Eucharist e.g. Words – ‘Body of Christ’, ‘b</w:t>
            </w:r>
            <w:r w:rsidR="00BD4C53">
              <w:rPr>
                <w:sz w:val="24"/>
                <w:szCs w:val="24"/>
                <w:lang w:val="en-US"/>
              </w:rPr>
              <w:t>ody and blood of Christ’; minister</w:t>
            </w:r>
            <w:r w:rsidRPr="007A70E1">
              <w:rPr>
                <w:sz w:val="24"/>
                <w:szCs w:val="24"/>
                <w:lang w:val="en-US"/>
              </w:rPr>
              <w:t>’s gestures – elevation of the host and wine; sounds - ringing of the bells at the time of consecration; smells – incensing bread and wine</w:t>
            </w:r>
            <w:r w:rsidR="00BD4C53">
              <w:rPr>
                <w:sz w:val="24"/>
                <w:szCs w:val="24"/>
                <w:lang w:val="en-US"/>
              </w:rPr>
              <w:t>.</w:t>
            </w:r>
          </w:p>
          <w:p w14:paraId="0C89821C" w14:textId="77777777" w:rsidR="00BD4C53" w:rsidRPr="00BD4C53" w:rsidRDefault="00BD4C53" w:rsidP="00BD4C53">
            <w:pPr>
              <w:pStyle w:val="Style3"/>
              <w:numPr>
                <w:ilvl w:val="0"/>
                <w:numId w:val="3"/>
              </w:numPr>
              <w:rPr>
                <w:rFonts w:asciiTheme="minorHAnsi" w:hAnsiTheme="minorHAnsi"/>
                <w:sz w:val="24"/>
                <w:lang w:val="en-US"/>
              </w:rPr>
            </w:pPr>
            <w:r w:rsidRPr="00BD4C53">
              <w:rPr>
                <w:rFonts w:asciiTheme="minorHAnsi" w:hAnsiTheme="minorHAnsi"/>
                <w:sz w:val="24"/>
                <w:lang w:val="en-US"/>
              </w:rPr>
              <w:t xml:space="preserve">Students use a </w:t>
            </w:r>
            <w:r>
              <w:rPr>
                <w:rFonts w:asciiTheme="minorHAnsi" w:hAnsiTheme="minorHAnsi"/>
                <w:b/>
                <w:bCs/>
                <w:sz w:val="24"/>
                <w:lang w:val="en-US"/>
              </w:rPr>
              <w:t>Six Senses Strategy</w:t>
            </w:r>
            <w:r w:rsidRPr="00BD4C53">
              <w:rPr>
                <w:rFonts w:asciiTheme="minorHAnsi" w:hAnsiTheme="minorHAnsi"/>
                <w:sz w:val="24"/>
                <w:lang w:val="en-US"/>
              </w:rPr>
              <w:t xml:space="preserve"> to match the sights, sounds, </w:t>
            </w:r>
            <w:r>
              <w:rPr>
                <w:rFonts w:asciiTheme="minorHAnsi" w:hAnsiTheme="minorHAnsi"/>
                <w:sz w:val="24"/>
                <w:lang w:val="en-US"/>
              </w:rPr>
              <w:t>touch, tastes, smells and heart</w:t>
            </w:r>
            <w:r w:rsidRPr="00BD4C53">
              <w:rPr>
                <w:rFonts w:asciiTheme="minorHAnsi" w:hAnsiTheme="minorHAnsi"/>
                <w:sz w:val="24"/>
                <w:lang w:val="en-US"/>
              </w:rPr>
              <w:t>felt emotions experience</w:t>
            </w:r>
            <w:r>
              <w:rPr>
                <w:rFonts w:asciiTheme="minorHAnsi" w:hAnsiTheme="minorHAnsi"/>
                <w:sz w:val="24"/>
                <w:lang w:val="en-US"/>
              </w:rPr>
              <w:t>d by believers when participating in</w:t>
            </w:r>
            <w:r w:rsidRPr="00BD4C53">
              <w:rPr>
                <w:rFonts w:asciiTheme="minorHAnsi" w:hAnsiTheme="minorHAnsi"/>
                <w:sz w:val="24"/>
                <w:lang w:val="en-US"/>
              </w:rPr>
              <w:t xml:space="preserve"> the real presence of Christ in the Eucharist. </w:t>
            </w:r>
          </w:p>
          <w:p w14:paraId="0C89821D" w14:textId="77777777" w:rsidR="00DD0186" w:rsidRPr="00E4759A" w:rsidRDefault="007A70E1" w:rsidP="009E23CF">
            <w:pPr>
              <w:rPr>
                <w:rFonts w:cstheme="minorHAnsi"/>
                <w:sz w:val="24"/>
                <w:szCs w:val="24"/>
              </w:rPr>
            </w:pPr>
            <w:r w:rsidRPr="00BD4C53">
              <w:rPr>
                <w:rFonts w:cstheme="minorHAnsi"/>
                <w:sz w:val="24"/>
                <w:szCs w:val="24"/>
              </w:rPr>
              <w:t xml:space="preserve"> </w:t>
            </w:r>
          </w:p>
        </w:tc>
        <w:tc>
          <w:tcPr>
            <w:tcW w:w="3882" w:type="dxa"/>
            <w:vMerge w:val="restart"/>
          </w:tcPr>
          <w:p w14:paraId="0C89821E" w14:textId="77777777" w:rsidR="00DD0186" w:rsidRDefault="00BF7F70" w:rsidP="00E4759A">
            <w:pPr>
              <w:rPr>
                <w:rFonts w:cstheme="minorHAnsi"/>
                <w:b/>
                <w:i/>
                <w:sz w:val="24"/>
                <w:szCs w:val="24"/>
              </w:rPr>
            </w:pPr>
            <w:r>
              <w:rPr>
                <w:rFonts w:cstheme="minorHAnsi"/>
                <w:b/>
                <w:i/>
                <w:sz w:val="24"/>
                <w:szCs w:val="24"/>
              </w:rPr>
              <w:t>The Last Supper (Synoptic)</w:t>
            </w:r>
          </w:p>
          <w:p w14:paraId="0C89821F" w14:textId="77777777" w:rsidR="00BF7F70" w:rsidRDefault="00BF7F70" w:rsidP="00E4759A">
            <w:pPr>
              <w:rPr>
                <w:rFonts w:cstheme="minorHAnsi"/>
                <w:sz w:val="24"/>
                <w:szCs w:val="24"/>
              </w:rPr>
            </w:pPr>
            <w:r>
              <w:rPr>
                <w:rFonts w:cstheme="minorHAnsi"/>
                <w:sz w:val="24"/>
                <w:szCs w:val="24"/>
              </w:rPr>
              <w:t>Matthew 26:26-30; Luke 22:7-20; Mark 14:22-26</w:t>
            </w:r>
          </w:p>
          <w:p w14:paraId="0C898220" w14:textId="77777777" w:rsidR="00BF7F70" w:rsidRDefault="004B4F1E" w:rsidP="00BF7F70">
            <w:pPr>
              <w:rPr>
                <w:rFonts w:cstheme="minorHAnsi"/>
                <w:sz w:val="24"/>
                <w:szCs w:val="24"/>
              </w:rPr>
            </w:pPr>
            <w:hyperlink r:id="rId72" w:history="1">
              <w:r w:rsidR="00412461" w:rsidRPr="00BF7F70">
                <w:rPr>
                  <w:rStyle w:val="Hyperlink"/>
                  <w:rFonts w:cstheme="minorHAnsi"/>
                  <w:sz w:val="24"/>
                  <w:szCs w:val="24"/>
                </w:rPr>
                <w:t>The Mass for Young Children</w:t>
              </w:r>
            </w:hyperlink>
          </w:p>
          <w:p w14:paraId="0C898221" w14:textId="77777777" w:rsidR="00412461" w:rsidRDefault="00412461" w:rsidP="00BF7F70">
            <w:pPr>
              <w:rPr>
                <w:rFonts w:cstheme="minorHAnsi"/>
                <w:sz w:val="24"/>
                <w:szCs w:val="24"/>
              </w:rPr>
            </w:pPr>
          </w:p>
          <w:p w14:paraId="0C898222" w14:textId="77777777" w:rsidR="00412461" w:rsidRDefault="00412461" w:rsidP="00BF7F70">
            <w:pPr>
              <w:rPr>
                <w:rFonts w:cstheme="minorHAnsi"/>
                <w:sz w:val="24"/>
                <w:szCs w:val="24"/>
              </w:rPr>
            </w:pPr>
          </w:p>
          <w:p w14:paraId="0C898223" w14:textId="77777777" w:rsidR="00412461" w:rsidRDefault="00412461" w:rsidP="00BF7F70">
            <w:pPr>
              <w:rPr>
                <w:rFonts w:cstheme="minorHAnsi"/>
                <w:sz w:val="24"/>
                <w:szCs w:val="24"/>
              </w:rPr>
            </w:pPr>
          </w:p>
          <w:p w14:paraId="0C898224" w14:textId="77777777" w:rsidR="00412461" w:rsidRDefault="00412461" w:rsidP="00BF7F70">
            <w:pPr>
              <w:rPr>
                <w:rFonts w:cstheme="minorHAnsi"/>
                <w:sz w:val="24"/>
                <w:szCs w:val="24"/>
              </w:rPr>
            </w:pPr>
          </w:p>
          <w:p w14:paraId="0C898225" w14:textId="77777777" w:rsidR="00412461" w:rsidRDefault="00412461" w:rsidP="00BF7F70">
            <w:pPr>
              <w:rPr>
                <w:rFonts w:cstheme="minorHAnsi"/>
                <w:sz w:val="24"/>
                <w:szCs w:val="24"/>
              </w:rPr>
            </w:pPr>
          </w:p>
          <w:p w14:paraId="0C898226" w14:textId="77777777" w:rsidR="00412461" w:rsidRDefault="00412461" w:rsidP="00BF7F70">
            <w:pPr>
              <w:rPr>
                <w:rFonts w:cstheme="minorHAnsi"/>
                <w:sz w:val="24"/>
                <w:szCs w:val="24"/>
              </w:rPr>
            </w:pPr>
          </w:p>
          <w:p w14:paraId="0C898227" w14:textId="77777777" w:rsidR="00412461" w:rsidRDefault="00412461" w:rsidP="00BF7F70">
            <w:pPr>
              <w:rPr>
                <w:rFonts w:cstheme="minorHAnsi"/>
                <w:sz w:val="24"/>
                <w:szCs w:val="24"/>
              </w:rPr>
            </w:pPr>
          </w:p>
          <w:p w14:paraId="0C898228" w14:textId="77777777" w:rsidR="00412461" w:rsidRDefault="00412461" w:rsidP="00BF7F70">
            <w:pPr>
              <w:rPr>
                <w:rFonts w:cstheme="minorHAnsi"/>
                <w:sz w:val="24"/>
                <w:szCs w:val="24"/>
              </w:rPr>
            </w:pPr>
          </w:p>
          <w:p w14:paraId="0C898229" w14:textId="77777777" w:rsidR="00412461" w:rsidRDefault="00412461" w:rsidP="00BF7F70">
            <w:pPr>
              <w:rPr>
                <w:rFonts w:cstheme="minorHAnsi"/>
                <w:sz w:val="24"/>
                <w:szCs w:val="24"/>
              </w:rPr>
            </w:pPr>
          </w:p>
          <w:p w14:paraId="0C89822A" w14:textId="77777777" w:rsidR="00412461" w:rsidRDefault="00412461" w:rsidP="00BF7F70">
            <w:pPr>
              <w:rPr>
                <w:rFonts w:cstheme="minorHAnsi"/>
                <w:sz w:val="24"/>
                <w:szCs w:val="24"/>
              </w:rPr>
            </w:pPr>
          </w:p>
          <w:p w14:paraId="0C89822B" w14:textId="77777777" w:rsidR="00412461" w:rsidRDefault="00412461" w:rsidP="00BF7F70">
            <w:pPr>
              <w:rPr>
                <w:rFonts w:cstheme="minorHAnsi"/>
                <w:sz w:val="24"/>
                <w:szCs w:val="24"/>
              </w:rPr>
            </w:pPr>
          </w:p>
          <w:p w14:paraId="0C89822C" w14:textId="77777777" w:rsidR="00412461" w:rsidRDefault="00412461" w:rsidP="00BF7F70">
            <w:pPr>
              <w:rPr>
                <w:rFonts w:cstheme="minorHAnsi"/>
                <w:sz w:val="24"/>
                <w:szCs w:val="24"/>
              </w:rPr>
            </w:pPr>
          </w:p>
          <w:p w14:paraId="0C89822D" w14:textId="77777777" w:rsidR="00412461" w:rsidRPr="00BF7F70" w:rsidRDefault="004B4F1E" w:rsidP="00BF7F70">
            <w:pPr>
              <w:rPr>
                <w:rFonts w:cstheme="minorHAnsi"/>
                <w:sz w:val="24"/>
                <w:szCs w:val="24"/>
              </w:rPr>
            </w:pPr>
            <w:hyperlink r:id="rId73" w:history="1">
              <w:r w:rsidR="00412461" w:rsidRPr="00412461">
                <w:rPr>
                  <w:rStyle w:val="Hyperlink"/>
                  <w:rFonts w:cstheme="minorHAnsi"/>
                  <w:sz w:val="24"/>
                  <w:szCs w:val="24"/>
                </w:rPr>
                <w:t>The Last Supper Transubstantiation</w:t>
              </w:r>
            </w:hyperlink>
          </w:p>
        </w:tc>
      </w:tr>
      <w:tr w:rsidR="00DD0186" w14:paraId="0C898233" w14:textId="77777777" w:rsidTr="00170B0F">
        <w:trPr>
          <w:trHeight w:val="2343"/>
        </w:trPr>
        <w:tc>
          <w:tcPr>
            <w:tcW w:w="2214" w:type="dxa"/>
            <w:shd w:val="clear" w:color="auto" w:fill="F79646" w:themeFill="accent6"/>
          </w:tcPr>
          <w:p w14:paraId="0C89822F" w14:textId="77777777" w:rsidR="00DD0186" w:rsidRDefault="00DD0186" w:rsidP="00B12C35">
            <w:pPr>
              <w:rPr>
                <w:rFonts w:cstheme="minorHAnsi"/>
                <w:sz w:val="24"/>
                <w:szCs w:val="24"/>
              </w:rPr>
            </w:pPr>
            <w:r w:rsidRPr="008410D9">
              <w:rPr>
                <w:rFonts w:cstheme="minorHAnsi"/>
                <w:sz w:val="24"/>
                <w:szCs w:val="24"/>
              </w:rPr>
              <w:t>Sorting Out</w:t>
            </w:r>
          </w:p>
          <w:p w14:paraId="0C898230" w14:textId="77777777" w:rsidR="00DD0186" w:rsidRPr="008410D9" w:rsidRDefault="00DD0186" w:rsidP="00B12C35">
            <w:pPr>
              <w:rPr>
                <w:rFonts w:cstheme="minorHAnsi"/>
                <w:sz w:val="24"/>
                <w:szCs w:val="24"/>
              </w:rPr>
            </w:pPr>
            <w:r w:rsidRPr="00B5235B">
              <w:rPr>
                <w:rFonts w:ascii="Arial Narrow" w:hAnsi="Arial Narrow"/>
                <w:b/>
                <w:noProof/>
                <w:lang w:val="en-US" w:eastAsia="en-US"/>
              </w:rPr>
              <w:drawing>
                <wp:inline distT="0" distB="0" distL="0" distR="0" wp14:anchorId="0C89825B" wp14:editId="0C89825C">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0C898231" w14:textId="77777777" w:rsidR="00DD0186" w:rsidRPr="009E23CF" w:rsidRDefault="00DD0186" w:rsidP="009E23CF">
            <w:pPr>
              <w:rPr>
                <w:sz w:val="24"/>
                <w:szCs w:val="24"/>
              </w:rPr>
            </w:pPr>
          </w:p>
        </w:tc>
        <w:tc>
          <w:tcPr>
            <w:tcW w:w="3882" w:type="dxa"/>
            <w:vMerge/>
          </w:tcPr>
          <w:p w14:paraId="0C898232" w14:textId="77777777" w:rsidR="00DD0186" w:rsidRPr="00366AD2" w:rsidRDefault="00DD0186" w:rsidP="00366AD2">
            <w:pPr>
              <w:pStyle w:val="ListParagraph"/>
              <w:numPr>
                <w:ilvl w:val="0"/>
                <w:numId w:val="13"/>
              </w:numPr>
              <w:rPr>
                <w:sz w:val="24"/>
                <w:szCs w:val="24"/>
              </w:rPr>
            </w:pPr>
          </w:p>
        </w:tc>
      </w:tr>
      <w:tr w:rsidR="009E23CF" w14:paraId="0C898239" w14:textId="77777777" w:rsidTr="009E23CF">
        <w:tc>
          <w:tcPr>
            <w:tcW w:w="2214" w:type="dxa"/>
            <w:shd w:val="clear" w:color="auto" w:fill="FFFF00"/>
          </w:tcPr>
          <w:p w14:paraId="0C898234" w14:textId="77777777" w:rsidR="009E23CF" w:rsidRDefault="009E23CF" w:rsidP="00B12C35">
            <w:pPr>
              <w:rPr>
                <w:rFonts w:cstheme="minorHAnsi"/>
                <w:sz w:val="24"/>
                <w:szCs w:val="24"/>
              </w:rPr>
            </w:pPr>
            <w:r w:rsidRPr="008410D9">
              <w:rPr>
                <w:rFonts w:cstheme="minorHAnsi"/>
                <w:sz w:val="24"/>
                <w:szCs w:val="24"/>
              </w:rPr>
              <w:t xml:space="preserve">Communicating </w:t>
            </w:r>
          </w:p>
          <w:p w14:paraId="0C898235" w14:textId="77777777" w:rsidR="009E23CF" w:rsidRDefault="009E23CF"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0C89825D" wp14:editId="0C89825E">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C898236" w14:textId="77777777" w:rsidR="009E23CF" w:rsidRPr="008410D9" w:rsidRDefault="009E23CF" w:rsidP="00B12C35">
            <w:pPr>
              <w:rPr>
                <w:rFonts w:cstheme="minorHAnsi"/>
                <w:sz w:val="24"/>
                <w:szCs w:val="24"/>
              </w:rPr>
            </w:pPr>
          </w:p>
        </w:tc>
        <w:tc>
          <w:tcPr>
            <w:tcW w:w="9518" w:type="dxa"/>
          </w:tcPr>
          <w:p w14:paraId="0C898237" w14:textId="77777777" w:rsidR="009E23CF" w:rsidRPr="00BD4C53" w:rsidRDefault="00BD4C53" w:rsidP="00A931E4">
            <w:pPr>
              <w:rPr>
                <w:rFonts w:cstheme="minorHAnsi"/>
                <w:color w:val="FF0000"/>
                <w:sz w:val="24"/>
                <w:szCs w:val="24"/>
              </w:rPr>
            </w:pPr>
            <w:r>
              <w:rPr>
                <w:rFonts w:cstheme="minorHAnsi"/>
                <w:b/>
                <w:i/>
                <w:color w:val="FF0000"/>
                <w:sz w:val="24"/>
                <w:szCs w:val="24"/>
                <w:u w:val="single"/>
              </w:rPr>
              <w:lastRenderedPageBreak/>
              <w:t>Focus Assessment 2</w:t>
            </w:r>
            <w:r>
              <w:rPr>
                <w:rFonts w:cstheme="minorHAnsi"/>
                <w:color w:val="FF0000"/>
                <w:sz w:val="24"/>
                <w:szCs w:val="24"/>
              </w:rPr>
              <w:t>: I</w:t>
            </w:r>
            <w:r w:rsidR="00A931E4">
              <w:rPr>
                <w:rFonts w:cstheme="minorHAnsi"/>
                <w:color w:val="FF0000"/>
                <w:sz w:val="24"/>
                <w:szCs w:val="24"/>
              </w:rPr>
              <w:t>n small groups, students create</w:t>
            </w:r>
            <w:r>
              <w:rPr>
                <w:rFonts w:cstheme="minorHAnsi"/>
                <w:color w:val="FF0000"/>
                <w:sz w:val="24"/>
                <w:szCs w:val="24"/>
              </w:rPr>
              <w:t xml:space="preserve"> a</w:t>
            </w:r>
            <w:r w:rsidR="00A931E4">
              <w:rPr>
                <w:rFonts w:cstheme="minorHAnsi"/>
                <w:color w:val="FF0000"/>
                <w:sz w:val="24"/>
                <w:szCs w:val="24"/>
              </w:rPr>
              <w:t>n iMovie</w:t>
            </w:r>
            <w:r>
              <w:rPr>
                <w:rFonts w:cstheme="minorHAnsi"/>
                <w:color w:val="FF0000"/>
                <w:sz w:val="24"/>
                <w:szCs w:val="24"/>
              </w:rPr>
              <w:t xml:space="preserve"> of a contemporary version of ‘The Last Supper’</w:t>
            </w:r>
            <w:r w:rsidR="00A931E4">
              <w:rPr>
                <w:rFonts w:cstheme="minorHAnsi"/>
                <w:color w:val="FF0000"/>
                <w:sz w:val="24"/>
                <w:szCs w:val="24"/>
              </w:rPr>
              <w:t>. Students must include the four parts of the Mass:</w:t>
            </w:r>
            <w:r w:rsidR="00A931E4" w:rsidRPr="00A931E4">
              <w:rPr>
                <w:rFonts w:cstheme="minorHAnsi"/>
                <w:color w:val="FF0000"/>
                <w:sz w:val="24"/>
                <w:szCs w:val="24"/>
              </w:rPr>
              <w:t xml:space="preserve"> </w:t>
            </w:r>
            <w:r w:rsidR="00A931E4" w:rsidRPr="00A931E4">
              <w:rPr>
                <w:color w:val="FF0000"/>
                <w:sz w:val="24"/>
                <w:szCs w:val="24"/>
                <w:lang w:val="en-US"/>
              </w:rPr>
              <w:t xml:space="preserve">Introductory Rites, Liturgy of the Word, </w:t>
            </w:r>
            <w:proofErr w:type="gramStart"/>
            <w:r w:rsidR="00A931E4" w:rsidRPr="00A931E4">
              <w:rPr>
                <w:color w:val="FF0000"/>
                <w:sz w:val="24"/>
                <w:szCs w:val="24"/>
                <w:lang w:val="en-US"/>
              </w:rPr>
              <w:t>Liturgy</w:t>
            </w:r>
            <w:proofErr w:type="gramEnd"/>
            <w:r w:rsidR="00A931E4" w:rsidRPr="00A931E4">
              <w:rPr>
                <w:color w:val="FF0000"/>
                <w:sz w:val="24"/>
                <w:szCs w:val="24"/>
                <w:lang w:val="en-US"/>
              </w:rPr>
              <w:t xml:space="preserve"> of the Eucharist, Concluding Rites</w:t>
            </w:r>
            <w:r w:rsidR="00A931E4">
              <w:rPr>
                <w:rFonts w:cstheme="minorHAnsi"/>
                <w:color w:val="FF0000"/>
                <w:sz w:val="24"/>
                <w:szCs w:val="24"/>
              </w:rPr>
              <w:t xml:space="preserve">. They consider the actions and words of Jesus, together with the words of today’s Eucharistic celebration. </w:t>
            </w:r>
          </w:p>
        </w:tc>
        <w:tc>
          <w:tcPr>
            <w:tcW w:w="3882" w:type="dxa"/>
          </w:tcPr>
          <w:p w14:paraId="0C898238" w14:textId="77777777" w:rsidR="009E23CF" w:rsidRPr="00DD0186" w:rsidRDefault="009E23CF" w:rsidP="00DD0186">
            <w:pPr>
              <w:ind w:left="360"/>
              <w:rPr>
                <w:rFonts w:cstheme="minorHAnsi"/>
                <w:sz w:val="24"/>
                <w:szCs w:val="24"/>
              </w:rPr>
            </w:pPr>
          </w:p>
        </w:tc>
      </w:tr>
      <w:tr w:rsidR="009E23CF" w14:paraId="0C89823F" w14:textId="77777777" w:rsidTr="009E23CF">
        <w:tc>
          <w:tcPr>
            <w:tcW w:w="2214" w:type="dxa"/>
            <w:shd w:val="clear" w:color="auto" w:fill="E5DFEC" w:themeFill="accent4" w:themeFillTint="33"/>
          </w:tcPr>
          <w:p w14:paraId="0C89823A" w14:textId="77777777"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14:paraId="0C89823B"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0C89825F" wp14:editId="0C898260">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0C89823C" w14:textId="77777777" w:rsidR="009E23CF" w:rsidRPr="008410D9" w:rsidRDefault="009E23CF" w:rsidP="00B12C35">
            <w:pPr>
              <w:rPr>
                <w:rFonts w:cstheme="minorHAnsi"/>
                <w:sz w:val="24"/>
                <w:szCs w:val="24"/>
              </w:rPr>
            </w:pPr>
          </w:p>
        </w:tc>
        <w:tc>
          <w:tcPr>
            <w:tcW w:w="9518" w:type="dxa"/>
          </w:tcPr>
          <w:p w14:paraId="0C89823D" w14:textId="77777777" w:rsidR="009E23CF" w:rsidRPr="00DD0186" w:rsidRDefault="009E23CF" w:rsidP="00DD0186">
            <w:pPr>
              <w:rPr>
                <w:rFonts w:cstheme="minorHAnsi"/>
                <w:sz w:val="24"/>
                <w:szCs w:val="24"/>
              </w:rPr>
            </w:pPr>
          </w:p>
        </w:tc>
        <w:tc>
          <w:tcPr>
            <w:tcW w:w="3882" w:type="dxa"/>
          </w:tcPr>
          <w:p w14:paraId="0C89823E" w14:textId="77777777" w:rsidR="009E23CF" w:rsidRPr="00DD0186" w:rsidRDefault="009E23CF" w:rsidP="00DD0186">
            <w:pPr>
              <w:rPr>
                <w:rFonts w:cstheme="minorHAnsi"/>
                <w:sz w:val="24"/>
                <w:szCs w:val="24"/>
              </w:rPr>
            </w:pPr>
          </w:p>
        </w:tc>
      </w:tr>
    </w:tbl>
    <w:p w14:paraId="0C898240" w14:textId="77777777" w:rsidR="00825568" w:rsidRDefault="00825568" w:rsidP="006F7A58">
      <w:pPr>
        <w:rPr>
          <w:rFonts w:cstheme="minorHAnsi"/>
          <w:sz w:val="28"/>
          <w:szCs w:val="28"/>
        </w:rPr>
      </w:pPr>
    </w:p>
    <w:p w14:paraId="60D495FC" w14:textId="77777777" w:rsidR="00A0436D" w:rsidRPr="00DF1410" w:rsidRDefault="00A0436D" w:rsidP="00A0436D">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568ABF22" w14:textId="77777777" w:rsidR="00A0436D" w:rsidRDefault="00A0436D" w:rsidP="00A0436D">
      <w:pPr>
        <w:jc w:val="center"/>
        <w:rPr>
          <w:rFonts w:asciiTheme="majorHAnsi" w:hAnsiTheme="majorHAnsi" w:cs="Helvetica"/>
          <w:b/>
          <w:i/>
          <w:noProof/>
          <w:u w:val="single"/>
        </w:rPr>
      </w:pPr>
    </w:p>
    <w:p w14:paraId="46DA15F8" w14:textId="77777777" w:rsidR="00A0436D" w:rsidRDefault="00A0436D" w:rsidP="00A0436D">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A0436D" w:rsidRPr="00DF1410" w14:paraId="1C346D90" w14:textId="77777777" w:rsidTr="002C0B67">
        <w:tc>
          <w:tcPr>
            <w:tcW w:w="2988" w:type="dxa"/>
            <w:shd w:val="clear" w:color="auto" w:fill="E6E6E6"/>
          </w:tcPr>
          <w:p w14:paraId="23D36C58" w14:textId="77777777" w:rsidR="00A0436D" w:rsidRPr="00C8359A" w:rsidRDefault="00A0436D"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00F04284" w14:textId="77777777" w:rsidR="00A0436D" w:rsidRPr="00DF1410" w:rsidRDefault="00A0436D" w:rsidP="002C0B67">
            <w:pPr>
              <w:rPr>
                <w:rFonts w:asciiTheme="majorHAnsi" w:hAnsiTheme="majorHAnsi" w:cs="Helvetica"/>
                <w:noProof/>
                <w:sz w:val="28"/>
              </w:rPr>
            </w:pPr>
          </w:p>
        </w:tc>
      </w:tr>
      <w:tr w:rsidR="00A0436D" w:rsidRPr="00DF1410" w14:paraId="7807CD9A" w14:textId="77777777" w:rsidTr="002C0B67">
        <w:tc>
          <w:tcPr>
            <w:tcW w:w="2988" w:type="dxa"/>
            <w:shd w:val="clear" w:color="auto" w:fill="E6E6E6"/>
          </w:tcPr>
          <w:p w14:paraId="225BFC37" w14:textId="77777777" w:rsidR="00A0436D" w:rsidRPr="00C8359A" w:rsidRDefault="00A0436D"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3DE79339" w14:textId="77777777" w:rsidR="00A0436D" w:rsidRPr="00DF1410" w:rsidRDefault="00A0436D" w:rsidP="002C0B67">
            <w:pPr>
              <w:rPr>
                <w:rFonts w:asciiTheme="majorHAnsi" w:hAnsiTheme="majorHAnsi" w:cs="Helvetica"/>
                <w:noProof/>
                <w:sz w:val="28"/>
              </w:rPr>
            </w:pPr>
          </w:p>
        </w:tc>
      </w:tr>
      <w:tr w:rsidR="00A0436D" w:rsidRPr="00DF1410" w14:paraId="6B9367DB" w14:textId="77777777" w:rsidTr="002C0B67">
        <w:tc>
          <w:tcPr>
            <w:tcW w:w="2988" w:type="dxa"/>
            <w:shd w:val="clear" w:color="auto" w:fill="E6E6E6"/>
          </w:tcPr>
          <w:p w14:paraId="5E679803" w14:textId="77777777" w:rsidR="00A0436D" w:rsidRPr="00C8359A" w:rsidRDefault="00A0436D"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473F89B9" w14:textId="77777777" w:rsidR="00A0436D" w:rsidRPr="00DF1410" w:rsidRDefault="00A0436D" w:rsidP="002C0B67">
            <w:pPr>
              <w:rPr>
                <w:rFonts w:asciiTheme="majorHAnsi" w:hAnsiTheme="majorHAnsi" w:cs="Helvetica"/>
                <w:noProof/>
                <w:sz w:val="28"/>
              </w:rPr>
            </w:pPr>
          </w:p>
        </w:tc>
      </w:tr>
    </w:tbl>
    <w:p w14:paraId="11041ABF" w14:textId="77777777" w:rsidR="00A0436D" w:rsidRPr="00DF1410" w:rsidRDefault="00A0436D" w:rsidP="00A0436D">
      <w:pPr>
        <w:rPr>
          <w:rFonts w:asciiTheme="majorHAnsi" w:hAnsiTheme="majorHAnsi" w:cs="Helvetica"/>
          <w:noProof/>
        </w:rPr>
      </w:pPr>
    </w:p>
    <w:p w14:paraId="6582D14C" w14:textId="77777777" w:rsidR="00A0436D" w:rsidRDefault="00A0436D" w:rsidP="00A0436D">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A0436D" w14:paraId="3D2ABD94" w14:textId="77777777" w:rsidTr="002C0B67">
        <w:tc>
          <w:tcPr>
            <w:tcW w:w="15276" w:type="dxa"/>
            <w:gridSpan w:val="2"/>
          </w:tcPr>
          <w:p w14:paraId="66A44E7D" w14:textId="77777777" w:rsidR="00A0436D" w:rsidRPr="00C8359A" w:rsidRDefault="00A0436D" w:rsidP="002C0B67">
            <w:pPr>
              <w:jc w:val="center"/>
              <w:rPr>
                <w:rFonts w:asciiTheme="majorHAnsi" w:hAnsiTheme="majorHAnsi"/>
                <w:i/>
                <w:u w:val="single"/>
              </w:rPr>
            </w:pPr>
            <w:r w:rsidRPr="00C8359A">
              <w:rPr>
                <w:rFonts w:asciiTheme="majorHAnsi" w:hAnsiTheme="majorHAnsi"/>
                <w:i/>
                <w:u w:val="single"/>
              </w:rPr>
              <w:t>2 STARS</w:t>
            </w:r>
          </w:p>
          <w:p w14:paraId="4863F13E" w14:textId="77777777" w:rsidR="00A0436D" w:rsidRDefault="00A0436D"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A0436D" w14:paraId="5B061908" w14:textId="77777777" w:rsidTr="002C0B67">
        <w:tc>
          <w:tcPr>
            <w:tcW w:w="4406" w:type="dxa"/>
          </w:tcPr>
          <w:p w14:paraId="2BB79961" w14:textId="77777777" w:rsidR="00A0436D" w:rsidRDefault="00A0436D" w:rsidP="002C0B67">
            <w:pPr>
              <w:rPr>
                <w:rFonts w:asciiTheme="majorHAnsi" w:hAnsiTheme="majorHAnsi"/>
                <w:sz w:val="28"/>
              </w:rPr>
            </w:pPr>
          </w:p>
          <w:p w14:paraId="3D83E412" w14:textId="77777777" w:rsidR="00A0436D" w:rsidRDefault="00A0436D" w:rsidP="002C0B67">
            <w:pPr>
              <w:rPr>
                <w:rFonts w:asciiTheme="majorHAnsi" w:hAnsiTheme="majorHAnsi"/>
                <w:sz w:val="28"/>
              </w:rPr>
            </w:pPr>
          </w:p>
          <w:p w14:paraId="07D16B79" w14:textId="77777777" w:rsidR="00A0436D" w:rsidRDefault="00A0436D" w:rsidP="002C0B67">
            <w:pPr>
              <w:rPr>
                <w:rFonts w:asciiTheme="majorHAnsi" w:hAnsiTheme="majorHAnsi"/>
                <w:sz w:val="28"/>
              </w:rPr>
            </w:pPr>
          </w:p>
          <w:p w14:paraId="0814A7C6" w14:textId="77777777" w:rsidR="00A0436D" w:rsidRDefault="00A0436D" w:rsidP="002C0B67">
            <w:pPr>
              <w:rPr>
                <w:rFonts w:asciiTheme="majorHAnsi" w:hAnsiTheme="majorHAnsi"/>
                <w:sz w:val="28"/>
              </w:rPr>
            </w:pPr>
          </w:p>
          <w:p w14:paraId="1B750DDB" w14:textId="77777777" w:rsidR="00A0436D" w:rsidRDefault="00A0436D" w:rsidP="002C0B67">
            <w:pPr>
              <w:rPr>
                <w:rFonts w:asciiTheme="majorHAnsi" w:hAnsiTheme="majorHAnsi"/>
                <w:sz w:val="28"/>
              </w:rPr>
            </w:pPr>
          </w:p>
          <w:p w14:paraId="74A14380" w14:textId="77777777" w:rsidR="00A0436D" w:rsidRDefault="00A0436D"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592E36DE" wp14:editId="5CFBC5C7">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5" name="5-Point Star 15"/>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5"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A2EiCK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69A78780" w14:textId="77777777" w:rsidR="00A0436D" w:rsidRDefault="00A0436D" w:rsidP="002C0B67">
            <w:pPr>
              <w:rPr>
                <w:rFonts w:asciiTheme="majorHAnsi" w:hAnsiTheme="majorHAnsi"/>
                <w:sz w:val="28"/>
              </w:rPr>
            </w:pPr>
          </w:p>
        </w:tc>
      </w:tr>
      <w:tr w:rsidR="00A0436D" w14:paraId="4B018EC6" w14:textId="77777777" w:rsidTr="002C0B67">
        <w:tc>
          <w:tcPr>
            <w:tcW w:w="4406" w:type="dxa"/>
          </w:tcPr>
          <w:p w14:paraId="13FB3874" w14:textId="77777777" w:rsidR="00A0436D" w:rsidRDefault="00A0436D" w:rsidP="002C0B67">
            <w:pPr>
              <w:rPr>
                <w:rFonts w:asciiTheme="majorHAnsi" w:hAnsiTheme="majorHAnsi"/>
                <w:sz w:val="28"/>
              </w:rPr>
            </w:pPr>
          </w:p>
          <w:p w14:paraId="27B166E0" w14:textId="77777777" w:rsidR="00A0436D" w:rsidRDefault="00A0436D" w:rsidP="002C0B67">
            <w:pPr>
              <w:rPr>
                <w:rFonts w:asciiTheme="majorHAnsi" w:hAnsiTheme="majorHAnsi"/>
                <w:sz w:val="28"/>
              </w:rPr>
            </w:pPr>
          </w:p>
          <w:p w14:paraId="5BC463B5" w14:textId="77777777" w:rsidR="00A0436D" w:rsidRDefault="00A0436D"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41DF490C" wp14:editId="2E021E76">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6" name="5-Point Star 16"/>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6"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BywfAq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183209C6" w14:textId="77777777" w:rsidR="00A0436D" w:rsidRDefault="00A0436D" w:rsidP="002C0B67">
            <w:pPr>
              <w:rPr>
                <w:rFonts w:asciiTheme="majorHAnsi" w:hAnsiTheme="majorHAnsi"/>
                <w:sz w:val="28"/>
              </w:rPr>
            </w:pPr>
          </w:p>
          <w:p w14:paraId="52AD9D70" w14:textId="77777777" w:rsidR="00A0436D" w:rsidRDefault="00A0436D" w:rsidP="002C0B67">
            <w:pPr>
              <w:rPr>
                <w:rFonts w:asciiTheme="majorHAnsi" w:hAnsiTheme="majorHAnsi"/>
                <w:sz w:val="28"/>
              </w:rPr>
            </w:pPr>
            <w:r>
              <w:rPr>
                <w:rFonts w:asciiTheme="majorHAnsi" w:hAnsiTheme="majorHAnsi"/>
                <w:sz w:val="28"/>
              </w:rPr>
              <w:t xml:space="preserve"> </w:t>
            </w:r>
          </w:p>
          <w:p w14:paraId="697DA77A" w14:textId="77777777" w:rsidR="00A0436D" w:rsidRDefault="00A0436D" w:rsidP="002C0B67">
            <w:pPr>
              <w:rPr>
                <w:rFonts w:asciiTheme="majorHAnsi" w:hAnsiTheme="majorHAnsi"/>
                <w:sz w:val="28"/>
              </w:rPr>
            </w:pPr>
          </w:p>
        </w:tc>
        <w:tc>
          <w:tcPr>
            <w:tcW w:w="10870" w:type="dxa"/>
          </w:tcPr>
          <w:p w14:paraId="148EF2B4" w14:textId="77777777" w:rsidR="00A0436D" w:rsidRDefault="00A0436D" w:rsidP="002C0B67">
            <w:pPr>
              <w:rPr>
                <w:rFonts w:asciiTheme="majorHAnsi" w:hAnsiTheme="majorHAnsi"/>
                <w:sz w:val="28"/>
              </w:rPr>
            </w:pPr>
          </w:p>
        </w:tc>
      </w:tr>
      <w:tr w:rsidR="00A0436D" w14:paraId="67DAC809" w14:textId="77777777" w:rsidTr="002C0B67">
        <w:tc>
          <w:tcPr>
            <w:tcW w:w="15276" w:type="dxa"/>
            <w:gridSpan w:val="2"/>
          </w:tcPr>
          <w:p w14:paraId="15CF224A" w14:textId="77777777" w:rsidR="00A0436D" w:rsidRPr="00C8359A" w:rsidRDefault="00A0436D" w:rsidP="002C0B67">
            <w:pPr>
              <w:jc w:val="center"/>
              <w:rPr>
                <w:rFonts w:asciiTheme="majorHAnsi" w:hAnsiTheme="majorHAnsi"/>
                <w:u w:val="single"/>
              </w:rPr>
            </w:pPr>
            <w:r w:rsidRPr="00C8359A">
              <w:rPr>
                <w:rFonts w:asciiTheme="majorHAnsi" w:hAnsiTheme="majorHAnsi"/>
                <w:u w:val="single"/>
              </w:rPr>
              <w:t>1 WISH</w:t>
            </w:r>
          </w:p>
          <w:p w14:paraId="46633AFD" w14:textId="77777777" w:rsidR="00A0436D" w:rsidRPr="00C8359A" w:rsidRDefault="00A0436D"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A0436D" w14:paraId="4C905C35" w14:textId="77777777" w:rsidTr="002C0B67">
        <w:tc>
          <w:tcPr>
            <w:tcW w:w="4406" w:type="dxa"/>
          </w:tcPr>
          <w:p w14:paraId="4F38F016" w14:textId="77777777" w:rsidR="00A0436D" w:rsidRDefault="00A0436D"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22576B30" wp14:editId="0EB7CD82">
                  <wp:simplePos x="0" y="0"/>
                  <wp:positionH relativeFrom="column">
                    <wp:posOffset>808896</wp:posOffset>
                  </wp:positionH>
                  <wp:positionV relativeFrom="paragraph">
                    <wp:posOffset>116680</wp:posOffset>
                  </wp:positionV>
                  <wp:extent cx="1022669" cy="1220304"/>
                  <wp:effectExtent l="155257" t="200343" r="148908" b="199707"/>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74">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5F6EA2" w14:textId="77777777" w:rsidR="00A0436D" w:rsidRDefault="00A0436D" w:rsidP="002C0B67">
            <w:pPr>
              <w:rPr>
                <w:rFonts w:asciiTheme="majorHAnsi" w:hAnsiTheme="majorHAnsi"/>
                <w:sz w:val="28"/>
              </w:rPr>
            </w:pPr>
          </w:p>
          <w:p w14:paraId="2624133F" w14:textId="77777777" w:rsidR="00A0436D" w:rsidRDefault="00A0436D" w:rsidP="002C0B67">
            <w:pPr>
              <w:rPr>
                <w:rFonts w:asciiTheme="majorHAnsi" w:hAnsiTheme="majorHAnsi"/>
                <w:sz w:val="28"/>
              </w:rPr>
            </w:pPr>
          </w:p>
          <w:p w14:paraId="51031BEC" w14:textId="77777777" w:rsidR="00A0436D" w:rsidRDefault="00A0436D" w:rsidP="002C0B67">
            <w:pPr>
              <w:tabs>
                <w:tab w:val="left" w:pos="1565"/>
              </w:tabs>
              <w:rPr>
                <w:rFonts w:asciiTheme="majorHAnsi" w:hAnsiTheme="majorHAnsi"/>
                <w:sz w:val="28"/>
              </w:rPr>
            </w:pPr>
            <w:r>
              <w:rPr>
                <w:rFonts w:asciiTheme="majorHAnsi" w:hAnsiTheme="majorHAnsi"/>
                <w:sz w:val="28"/>
              </w:rPr>
              <w:tab/>
            </w:r>
          </w:p>
          <w:p w14:paraId="7F5303DF" w14:textId="77777777" w:rsidR="00A0436D" w:rsidRDefault="00A0436D" w:rsidP="002C0B67">
            <w:pPr>
              <w:rPr>
                <w:rFonts w:asciiTheme="majorHAnsi" w:hAnsiTheme="majorHAnsi"/>
                <w:sz w:val="28"/>
              </w:rPr>
            </w:pPr>
          </w:p>
          <w:p w14:paraId="2EC88BBB" w14:textId="77777777" w:rsidR="00A0436D" w:rsidRDefault="00A0436D" w:rsidP="002C0B67">
            <w:pPr>
              <w:rPr>
                <w:rFonts w:asciiTheme="majorHAnsi" w:hAnsiTheme="majorHAnsi"/>
                <w:sz w:val="28"/>
              </w:rPr>
            </w:pPr>
          </w:p>
          <w:p w14:paraId="5EA55960" w14:textId="77777777" w:rsidR="00A0436D" w:rsidRDefault="00A0436D" w:rsidP="002C0B67">
            <w:pPr>
              <w:rPr>
                <w:rFonts w:asciiTheme="majorHAnsi" w:hAnsiTheme="majorHAnsi"/>
                <w:sz w:val="28"/>
              </w:rPr>
            </w:pPr>
          </w:p>
        </w:tc>
        <w:tc>
          <w:tcPr>
            <w:tcW w:w="10870" w:type="dxa"/>
          </w:tcPr>
          <w:p w14:paraId="0862ACEB" w14:textId="77777777" w:rsidR="00A0436D" w:rsidRDefault="00A0436D" w:rsidP="002C0B67">
            <w:pPr>
              <w:rPr>
                <w:rFonts w:asciiTheme="majorHAnsi" w:hAnsiTheme="majorHAnsi"/>
                <w:sz w:val="28"/>
              </w:rPr>
            </w:pPr>
          </w:p>
        </w:tc>
      </w:tr>
    </w:tbl>
    <w:p w14:paraId="3A45D795" w14:textId="77777777" w:rsidR="00A0436D" w:rsidRPr="006F7A58" w:rsidRDefault="00A0436D" w:rsidP="006F7A58">
      <w:pPr>
        <w:rPr>
          <w:rFonts w:cstheme="minorHAnsi"/>
          <w:sz w:val="28"/>
          <w:szCs w:val="28"/>
        </w:rPr>
      </w:pPr>
    </w:p>
    <w:sectPr w:rsidR="00A0436D"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B62F4"/>
    <w:multiLevelType w:val="hybridMultilevel"/>
    <w:tmpl w:val="211C97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6">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5">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12938AF"/>
    <w:multiLevelType w:val="hybridMultilevel"/>
    <w:tmpl w:val="B0DC6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97444"/>
    <w:multiLevelType w:val="hybridMultilevel"/>
    <w:tmpl w:val="719A9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A9A6466"/>
    <w:multiLevelType w:val="hybridMultilevel"/>
    <w:tmpl w:val="6A2A6B1A"/>
    <w:lvl w:ilvl="0" w:tplc="386A921A">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7">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6"/>
  </w:num>
  <w:num w:numId="4">
    <w:abstractNumId w:val="17"/>
  </w:num>
  <w:num w:numId="5">
    <w:abstractNumId w:val="29"/>
  </w:num>
  <w:num w:numId="6">
    <w:abstractNumId w:val="20"/>
  </w:num>
  <w:num w:numId="7">
    <w:abstractNumId w:val="2"/>
  </w:num>
  <w:num w:numId="8">
    <w:abstractNumId w:val="8"/>
  </w:num>
  <w:num w:numId="9">
    <w:abstractNumId w:val="6"/>
  </w:num>
  <w:num w:numId="10">
    <w:abstractNumId w:val="7"/>
  </w:num>
  <w:num w:numId="11">
    <w:abstractNumId w:val="37"/>
  </w:num>
  <w:num w:numId="12">
    <w:abstractNumId w:val="15"/>
  </w:num>
  <w:num w:numId="13">
    <w:abstractNumId w:val="5"/>
  </w:num>
  <w:num w:numId="14">
    <w:abstractNumId w:val="9"/>
  </w:num>
  <w:num w:numId="15">
    <w:abstractNumId w:val="23"/>
  </w:num>
  <w:num w:numId="16">
    <w:abstractNumId w:val="30"/>
  </w:num>
  <w:num w:numId="17">
    <w:abstractNumId w:val="36"/>
  </w:num>
  <w:num w:numId="18">
    <w:abstractNumId w:val="24"/>
  </w:num>
  <w:num w:numId="19">
    <w:abstractNumId w:val="18"/>
  </w:num>
  <w:num w:numId="20">
    <w:abstractNumId w:val="19"/>
  </w:num>
  <w:num w:numId="21">
    <w:abstractNumId w:val="4"/>
  </w:num>
  <w:num w:numId="22">
    <w:abstractNumId w:val="25"/>
  </w:num>
  <w:num w:numId="23">
    <w:abstractNumId w:val="16"/>
  </w:num>
  <w:num w:numId="24">
    <w:abstractNumId w:val="0"/>
  </w:num>
  <w:num w:numId="25">
    <w:abstractNumId w:val="14"/>
  </w:num>
  <w:num w:numId="26">
    <w:abstractNumId w:val="32"/>
  </w:num>
  <w:num w:numId="27">
    <w:abstractNumId w:val="33"/>
  </w:num>
  <w:num w:numId="28">
    <w:abstractNumId w:val="11"/>
  </w:num>
  <w:num w:numId="29">
    <w:abstractNumId w:val="1"/>
  </w:num>
  <w:num w:numId="30">
    <w:abstractNumId w:val="12"/>
  </w:num>
  <w:num w:numId="31">
    <w:abstractNumId w:val="21"/>
  </w:num>
  <w:num w:numId="32">
    <w:abstractNumId w:val="3"/>
  </w:num>
  <w:num w:numId="33">
    <w:abstractNumId w:val="35"/>
  </w:num>
  <w:num w:numId="34">
    <w:abstractNumId w:val="22"/>
  </w:num>
  <w:num w:numId="35">
    <w:abstractNumId w:val="27"/>
  </w:num>
  <w:num w:numId="36">
    <w:abstractNumId w:val="1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352E2"/>
    <w:rsid w:val="000417FA"/>
    <w:rsid w:val="00044FA4"/>
    <w:rsid w:val="00047D80"/>
    <w:rsid w:val="0009143E"/>
    <w:rsid w:val="000A136D"/>
    <w:rsid w:val="000B40A3"/>
    <w:rsid w:val="000C2BA0"/>
    <w:rsid w:val="000D3C27"/>
    <w:rsid w:val="00122191"/>
    <w:rsid w:val="001357F2"/>
    <w:rsid w:val="0015103A"/>
    <w:rsid w:val="001655E5"/>
    <w:rsid w:val="00170B0F"/>
    <w:rsid w:val="00201324"/>
    <w:rsid w:val="00212A49"/>
    <w:rsid w:val="00220695"/>
    <w:rsid w:val="002344FB"/>
    <w:rsid w:val="002539CF"/>
    <w:rsid w:val="00256B7A"/>
    <w:rsid w:val="0027717D"/>
    <w:rsid w:val="002A0A14"/>
    <w:rsid w:val="002C0B24"/>
    <w:rsid w:val="002D583E"/>
    <w:rsid w:val="002F4D1A"/>
    <w:rsid w:val="00306731"/>
    <w:rsid w:val="003154E2"/>
    <w:rsid w:val="00321955"/>
    <w:rsid w:val="003261BA"/>
    <w:rsid w:val="00342E71"/>
    <w:rsid w:val="00344389"/>
    <w:rsid w:val="00360858"/>
    <w:rsid w:val="00366AD2"/>
    <w:rsid w:val="003C5280"/>
    <w:rsid w:val="003F574C"/>
    <w:rsid w:val="00402DE8"/>
    <w:rsid w:val="004045D2"/>
    <w:rsid w:val="00407D67"/>
    <w:rsid w:val="0041120A"/>
    <w:rsid w:val="00412461"/>
    <w:rsid w:val="00412965"/>
    <w:rsid w:val="00453D16"/>
    <w:rsid w:val="004612F1"/>
    <w:rsid w:val="00475F3B"/>
    <w:rsid w:val="00492EC0"/>
    <w:rsid w:val="00495B58"/>
    <w:rsid w:val="004B4F1E"/>
    <w:rsid w:val="004F1C15"/>
    <w:rsid w:val="005163C9"/>
    <w:rsid w:val="005215AD"/>
    <w:rsid w:val="00525C4D"/>
    <w:rsid w:val="00526851"/>
    <w:rsid w:val="005366AD"/>
    <w:rsid w:val="005A211A"/>
    <w:rsid w:val="005A30B9"/>
    <w:rsid w:val="005B1C29"/>
    <w:rsid w:val="0061149F"/>
    <w:rsid w:val="00651B67"/>
    <w:rsid w:val="006551A9"/>
    <w:rsid w:val="006638A7"/>
    <w:rsid w:val="0068221B"/>
    <w:rsid w:val="006C0289"/>
    <w:rsid w:val="006F247E"/>
    <w:rsid w:val="006F3855"/>
    <w:rsid w:val="006F7A58"/>
    <w:rsid w:val="00702C4D"/>
    <w:rsid w:val="007307F5"/>
    <w:rsid w:val="00744852"/>
    <w:rsid w:val="00767C17"/>
    <w:rsid w:val="00782DAA"/>
    <w:rsid w:val="007A70E1"/>
    <w:rsid w:val="007C7BA0"/>
    <w:rsid w:val="00811C9F"/>
    <w:rsid w:val="008120F2"/>
    <w:rsid w:val="00825568"/>
    <w:rsid w:val="008410D9"/>
    <w:rsid w:val="00874DC2"/>
    <w:rsid w:val="008B643B"/>
    <w:rsid w:val="008C3A8A"/>
    <w:rsid w:val="008C6398"/>
    <w:rsid w:val="008E0697"/>
    <w:rsid w:val="008E7183"/>
    <w:rsid w:val="00903251"/>
    <w:rsid w:val="00912B82"/>
    <w:rsid w:val="00945FDF"/>
    <w:rsid w:val="00960475"/>
    <w:rsid w:val="009604BA"/>
    <w:rsid w:val="009703F1"/>
    <w:rsid w:val="00991E1E"/>
    <w:rsid w:val="00993380"/>
    <w:rsid w:val="009A2DD6"/>
    <w:rsid w:val="009B669B"/>
    <w:rsid w:val="009E23CF"/>
    <w:rsid w:val="009E5CCD"/>
    <w:rsid w:val="00A0436D"/>
    <w:rsid w:val="00A2661F"/>
    <w:rsid w:val="00A70AAA"/>
    <w:rsid w:val="00A74EE0"/>
    <w:rsid w:val="00A75B33"/>
    <w:rsid w:val="00A81193"/>
    <w:rsid w:val="00A931E4"/>
    <w:rsid w:val="00AF43C6"/>
    <w:rsid w:val="00B12C35"/>
    <w:rsid w:val="00B3313F"/>
    <w:rsid w:val="00B348F7"/>
    <w:rsid w:val="00B549C6"/>
    <w:rsid w:val="00B60C74"/>
    <w:rsid w:val="00B819A0"/>
    <w:rsid w:val="00B95981"/>
    <w:rsid w:val="00B966D0"/>
    <w:rsid w:val="00BA11F3"/>
    <w:rsid w:val="00BA6644"/>
    <w:rsid w:val="00BB3874"/>
    <w:rsid w:val="00BD0543"/>
    <w:rsid w:val="00BD4C53"/>
    <w:rsid w:val="00BE19FB"/>
    <w:rsid w:val="00BF749E"/>
    <w:rsid w:val="00BF7F70"/>
    <w:rsid w:val="00C01E9D"/>
    <w:rsid w:val="00C548E2"/>
    <w:rsid w:val="00C60E35"/>
    <w:rsid w:val="00CA663E"/>
    <w:rsid w:val="00CB3D12"/>
    <w:rsid w:val="00CC53A5"/>
    <w:rsid w:val="00CD4EC6"/>
    <w:rsid w:val="00CF6192"/>
    <w:rsid w:val="00D16439"/>
    <w:rsid w:val="00D56E09"/>
    <w:rsid w:val="00DA0C89"/>
    <w:rsid w:val="00DD0186"/>
    <w:rsid w:val="00E466B1"/>
    <w:rsid w:val="00E4759A"/>
    <w:rsid w:val="00E67B1E"/>
    <w:rsid w:val="00EB419A"/>
    <w:rsid w:val="00F07A9C"/>
    <w:rsid w:val="00F17336"/>
    <w:rsid w:val="00F2642F"/>
    <w:rsid w:val="00F43E0B"/>
    <w:rsid w:val="00F96351"/>
    <w:rsid w:val="00FA2C07"/>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9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0186"/>
    <w:pPr>
      <w:spacing w:after="0" w:line="240" w:lineRule="auto"/>
    </w:pPr>
    <w:rPr>
      <w:rFonts w:eastAsiaTheme="minorHAnsi"/>
      <w:lang w:eastAsia="en-US"/>
    </w:rPr>
  </w:style>
  <w:style w:type="paragraph" w:customStyle="1" w:styleId="Default">
    <w:name w:val="Default"/>
    <w:rsid w:val="00DD018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Style3">
    <w:name w:val="Style3"/>
    <w:basedOn w:val="Normal"/>
    <w:rsid w:val="003154E2"/>
    <w:pPr>
      <w:spacing w:after="0" w:line="240" w:lineRule="auto"/>
    </w:pPr>
    <w:rPr>
      <w:rFonts w:ascii="Tahoma" w:eastAsia="Times New Roman" w:hAnsi="Tahoma" w:cs="Times New Roman"/>
      <w:sz w:val="20"/>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0186"/>
    <w:pPr>
      <w:spacing w:after="0" w:line="240" w:lineRule="auto"/>
    </w:pPr>
    <w:rPr>
      <w:rFonts w:eastAsiaTheme="minorHAnsi"/>
      <w:lang w:eastAsia="en-US"/>
    </w:rPr>
  </w:style>
  <w:style w:type="paragraph" w:customStyle="1" w:styleId="Default">
    <w:name w:val="Default"/>
    <w:rsid w:val="00DD018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Style3">
    <w:name w:val="Style3"/>
    <w:basedOn w:val="Normal"/>
    <w:rsid w:val="003154E2"/>
    <w:pPr>
      <w:spacing w:after="0" w:line="240" w:lineRule="auto"/>
    </w:pPr>
    <w:rPr>
      <w:rFonts w:ascii="Tahoma" w:eastAsia="Times New Roman" w:hAnsi="Tahoma"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image" Target="media/image7.png"/><Relationship Id="rId64" Type="http://schemas.openxmlformats.org/officeDocument/2006/relationships/hyperlink" Target="http://www.glogster.com/" TargetMode="External"/><Relationship Id="rId65" Type="http://schemas.openxmlformats.org/officeDocument/2006/relationships/image" Target="media/image8.png"/><Relationship Id="rId66" Type="http://schemas.openxmlformats.org/officeDocument/2006/relationships/image" Target="media/image9.png"/><Relationship Id="rId67" Type="http://schemas.openxmlformats.org/officeDocument/2006/relationships/image" Target="media/image10.png"/><Relationship Id="rId68" Type="http://schemas.openxmlformats.org/officeDocument/2006/relationships/hyperlink" Target="http://www.youtube.com/watch?v=997ni1xcmKw" TargetMode="External"/><Relationship Id="rId69" Type="http://schemas.openxmlformats.org/officeDocument/2006/relationships/hyperlink" Target="http://www.youtube.com/watch?v=997ni1xcmKw" TargetMode="External"/><Relationship Id="rId50" Type="http://schemas.openxmlformats.org/officeDocument/2006/relationships/hyperlink" Target="http://www.biblegateway.com/passage/?search=Exodus%2012:21-51&amp;version=NRSVCE" TargetMode="External"/><Relationship Id="rId51" Type="http://schemas.openxmlformats.org/officeDocument/2006/relationships/hyperlink" Target="http://www.biblegateway.com/passage/?search=Exodus%2013:17-15:26&amp;version=NRSVCE" TargetMode="External"/><Relationship Id="rId52" Type="http://schemas.openxmlformats.org/officeDocument/2006/relationships/hyperlink" Target="http://www.biblegateway.com/passage/?search=Leviticus%2022:26-34:44&amp;version=NRSVCE" TargetMode="External"/><Relationship Id="rId53" Type="http://schemas.openxmlformats.org/officeDocument/2006/relationships/hyperlink" Target="http://www.biblegateway.com/passage/?search=Genesis%2021:1-7&amp;version=NRSVCE" TargetMode="External"/><Relationship Id="rId54" Type="http://schemas.openxmlformats.org/officeDocument/2006/relationships/hyperlink" Target="http://www.biblegateway.com/passage/?search=Genesis%2022:1-18&amp;version=NRSVCE" TargetMode="External"/><Relationship Id="rId55" Type="http://schemas.openxmlformats.org/officeDocument/2006/relationships/hyperlink" Target="http://www.biblegateway.com/passage/?search=1%20Samuel%201:2-10&amp;version=NRSVCE" TargetMode="External"/><Relationship Id="rId56" Type="http://schemas.openxmlformats.org/officeDocument/2006/relationships/hyperlink" Target="http://www.biblegateway.com/passage/?search=Jeremiah%2031:1-19&amp;version=NRSVCE" TargetMode="External"/><Relationship Id="rId57" Type="http://schemas.openxmlformats.org/officeDocument/2006/relationships/hyperlink" Target="http://www.biblegateway.com/passage/?search=Leviticus%2016:29-34&amp;version=NRSVCE" TargetMode="External"/><Relationship Id="rId58" Type="http://schemas.openxmlformats.org/officeDocument/2006/relationships/hyperlink" Target="http://www.biblegateway.com/passage/?search=1%20Maccabees%204:52-59&amp;version=NRSVCE" TargetMode="External"/><Relationship Id="rId59" Type="http://schemas.openxmlformats.org/officeDocument/2006/relationships/hyperlink" Target="http://www.biblegateway.com/passage/?search=2%20Maccabees%2010:5-8&amp;version=NRSVCE" TargetMode="External"/><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Leviticus%2023:1-44&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70" Type="http://schemas.openxmlformats.org/officeDocument/2006/relationships/hyperlink" Target="http://www.youtube.com/watch?v=0AswGzzbhjA" TargetMode="External"/><Relationship Id="rId71" Type="http://schemas.openxmlformats.org/officeDocument/2006/relationships/hyperlink" Target="http://www.youtube.com/watch?v=YgS3reZPMas" TargetMode="External"/><Relationship Id="rId72" Type="http://schemas.openxmlformats.org/officeDocument/2006/relationships/hyperlink" Target="http://www.youtube.com/watch?v=0AswGzzbhjA"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73" Type="http://schemas.openxmlformats.org/officeDocument/2006/relationships/hyperlink" Target="http://www.youtube.com/watch?v=YgS3reZPMas" TargetMode="External"/><Relationship Id="rId74" Type="http://schemas.openxmlformats.org/officeDocument/2006/relationships/image" Target="media/image11.gif"/><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religioncurriculump-12.weebly.com/planning.html" TargetMode="External"/><Relationship Id="rId61" Type="http://schemas.openxmlformats.org/officeDocument/2006/relationships/hyperlink" Target="http://www.rec.bne.catholic.edu.au/Pages/Theological-Background-Search.aspx" TargetMode="External"/><Relationship Id="rId62" Type="http://schemas.openxmlformats.org/officeDocument/2006/relationships/image" Target="media/image6.png"/><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A7FF2WTN256Q-9-189</_dlc_DocId>
    <_dlc_DocIdUrl xmlns="6a163657-6f27-43cd-ae29-5a60b820b4fa">
      <Url>https://portals.bne.catholic.edu.au/schools/jubileeprimary/staff/_layouts/DocIdRedir.aspx?ID=A7FF2WTN256Q-9-189</Url>
      <Description>A7FF2WTN256Q-9-189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4BB4-2E4B-4168-9A70-F335AF0DA3DC}">
  <ds:schemaRefs>
    <ds:schemaRef ds:uri="http://schemas.microsoft.com/sharepoint/events"/>
  </ds:schemaRefs>
</ds:datastoreItem>
</file>

<file path=customXml/itemProps2.xml><?xml version="1.0" encoding="utf-8"?>
<ds:datastoreItem xmlns:ds="http://schemas.openxmlformats.org/officeDocument/2006/customXml" ds:itemID="{25AF2CCB-2AC5-4191-98A3-B0E4921FA0D0}">
  <ds:schemaRefs>
    <ds:schemaRef ds:uri="http://schemas.microsoft.com/sharepoint/v3/contenttype/forms"/>
  </ds:schemaRefs>
</ds:datastoreItem>
</file>

<file path=customXml/itemProps3.xml><?xml version="1.0" encoding="utf-8"?>
<ds:datastoreItem xmlns:ds="http://schemas.openxmlformats.org/officeDocument/2006/customXml" ds:itemID="{D76DA2D9-6752-4F8E-A366-DF1DCB7D1256}">
  <ds:schemaRefs>
    <ds:schemaRef ds:uri="6a163657-6f27-43cd-ae29-5a60b820b4fa"/>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0CD9A9F4-3CAE-4AC0-B753-D2C6C47C8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9CDF05-0CC4-504D-BAF0-F69C4D34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3442</Words>
  <Characters>19626</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2015-05-18T04:07:00Z</dcterms:created>
  <dcterms:modified xsi:type="dcterms:W3CDTF">2015-05-18T05:01:00Z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d3dd30e6-02c1-4b3f-8003-b2cb5fcbd1e5</vt:lpwstr>
  </property>
</Properties>
</file>