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5E7A9" w14:textId="0F1DF78C"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1255E93B" wp14:editId="1255E93C">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0B1A09">
        <w:rPr>
          <w:rFonts w:cstheme="minorHAnsi"/>
          <w:b/>
          <w:sz w:val="44"/>
          <w:szCs w:val="44"/>
        </w:rPr>
        <w:tab/>
        <w:t xml:space="preserve"> </w:t>
      </w:r>
      <w:r w:rsidR="002539CF">
        <w:rPr>
          <w:rFonts w:cstheme="minorHAnsi"/>
          <w:b/>
          <w:sz w:val="44"/>
          <w:szCs w:val="44"/>
        </w:rPr>
        <w:t xml:space="preserve">Year </w:t>
      </w:r>
      <w:r w:rsidR="008B0C7B" w:rsidRPr="000B1A09">
        <w:rPr>
          <w:rFonts w:cstheme="minorHAnsi"/>
          <w:b/>
          <w:sz w:val="44"/>
          <w:szCs w:val="44"/>
        </w:rPr>
        <w:t>6</w:t>
      </w:r>
      <w:r w:rsidRPr="000B1A09">
        <w:rPr>
          <w:rFonts w:cstheme="minorHAnsi"/>
          <w:b/>
          <w:sz w:val="44"/>
          <w:szCs w:val="44"/>
        </w:rPr>
        <w:t xml:space="preserve"> </w:t>
      </w:r>
      <w:r w:rsidR="002539CF" w:rsidRPr="000B1A09">
        <w:rPr>
          <w:rFonts w:cstheme="minorHAnsi"/>
          <w:b/>
          <w:sz w:val="44"/>
          <w:szCs w:val="44"/>
        </w:rPr>
        <w:t xml:space="preserve"> </w:t>
      </w:r>
      <w:r w:rsidR="000B1A09">
        <w:rPr>
          <w:rFonts w:cstheme="minorHAnsi"/>
          <w:b/>
          <w:sz w:val="44"/>
          <w:szCs w:val="44"/>
        </w:rPr>
        <w:t>“Holy Spirit Inspires Australian Church”</w:t>
      </w:r>
    </w:p>
    <w:p w14:paraId="1255E7AA" w14:textId="22306D34"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8B0C7B">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1255E7AC" w14:textId="77777777" w:rsidTr="006F247E">
        <w:trPr>
          <w:trHeight w:val="348"/>
        </w:trPr>
        <w:tc>
          <w:tcPr>
            <w:tcW w:w="15602" w:type="dxa"/>
            <w:shd w:val="clear" w:color="auto" w:fill="D9D9D9" w:themeFill="background1" w:themeFillShade="D9"/>
          </w:tcPr>
          <w:p w14:paraId="1255E7AB" w14:textId="77777777" w:rsidR="006F7A58" w:rsidRPr="006F7A58" w:rsidRDefault="00AC7052">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1255E7AE" w14:textId="77777777" w:rsidTr="006F247E">
        <w:trPr>
          <w:trHeight w:val="714"/>
        </w:trPr>
        <w:tc>
          <w:tcPr>
            <w:tcW w:w="15602" w:type="dxa"/>
          </w:tcPr>
          <w:p w14:paraId="1255E7AD" w14:textId="2F62171D" w:rsidR="006F7A58" w:rsidRPr="000B1A09" w:rsidRDefault="00E271A6" w:rsidP="00D77D62">
            <w:pPr>
              <w:jc w:val="center"/>
              <w:rPr>
                <w:rFonts w:cstheme="minorHAnsi"/>
                <w:b/>
                <w:sz w:val="40"/>
                <w:szCs w:val="40"/>
              </w:rPr>
            </w:pPr>
            <w:r w:rsidRPr="00EA4CD7">
              <w:rPr>
                <w:rFonts w:cstheme="minorHAnsi"/>
                <w:b/>
                <w:color w:val="00B050"/>
                <w:sz w:val="40"/>
                <w:szCs w:val="40"/>
              </w:rPr>
              <w:t>How w</w:t>
            </w:r>
            <w:r w:rsidR="00D77D62" w:rsidRPr="00EA4CD7">
              <w:rPr>
                <w:rFonts w:cstheme="minorHAnsi"/>
                <w:b/>
                <w:color w:val="00B050"/>
                <w:sz w:val="40"/>
                <w:szCs w:val="40"/>
              </w:rPr>
              <w:t>as the Spirit alive from our early beginnings in Australia?</w:t>
            </w:r>
          </w:p>
        </w:tc>
      </w:tr>
    </w:tbl>
    <w:p w14:paraId="1255E7AF"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1255E93D" wp14:editId="1255E93E">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1255E965" w14:textId="77777777" w:rsidR="008F6224" w:rsidRPr="00E4759A" w:rsidRDefault="008F6224" w:rsidP="00EB419A">
                            <w:pPr>
                              <w:spacing w:after="0" w:line="240" w:lineRule="auto"/>
                              <w:rPr>
                                <w:b/>
                                <w:bCs/>
                                <w:sz w:val="28"/>
                                <w:szCs w:val="28"/>
                              </w:rPr>
                            </w:pPr>
                            <w:r w:rsidRPr="00E4759A">
                              <w:rPr>
                                <w:b/>
                                <w:bCs/>
                                <w:sz w:val="28"/>
                                <w:szCs w:val="28"/>
                              </w:rPr>
                              <w:t xml:space="preserve">VISION for Religious Education </w:t>
                            </w:r>
                          </w:p>
                          <w:p w14:paraId="1255E966" w14:textId="77777777" w:rsidR="008F6224" w:rsidRDefault="008F6224" w:rsidP="00170B0F">
                            <w:pPr>
                              <w:spacing w:after="0" w:line="240" w:lineRule="auto"/>
                              <w:rPr>
                                <w:sz w:val="24"/>
                                <w:szCs w:val="24"/>
                              </w:rPr>
                            </w:pPr>
                            <w:r w:rsidRPr="009E23CF">
                              <w:rPr>
                                <w:b/>
                                <w:bCs/>
                                <w:sz w:val="24"/>
                                <w:szCs w:val="24"/>
                              </w:rPr>
                              <w:t xml:space="preserve">The Vision for Religious Education </w:t>
                            </w:r>
                            <w:r w:rsidRPr="000B1A09">
                              <w:rPr>
                                <w:b/>
                                <w:sz w:val="24"/>
                                <w:szCs w:val="24"/>
                              </w:rPr>
                              <w:t>gives voice to what each school hopes for their students in terms of their religious literacy and faith formation.</w:t>
                            </w:r>
                            <w:r w:rsidRPr="009E23CF">
                              <w:rPr>
                                <w:sz w:val="24"/>
                                <w:szCs w:val="24"/>
                              </w:rPr>
                              <w:t xml:space="preserve"> </w:t>
                            </w:r>
                          </w:p>
                          <w:p w14:paraId="1255E967" w14:textId="77777777" w:rsidR="008F6224" w:rsidRPr="004A337F" w:rsidRDefault="008F6224"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1255E965" w14:textId="77777777" w:rsidR="008F6224" w:rsidRPr="00E4759A" w:rsidRDefault="008F6224" w:rsidP="00EB419A">
                      <w:pPr>
                        <w:spacing w:after="0" w:line="240" w:lineRule="auto"/>
                        <w:rPr>
                          <w:b/>
                          <w:bCs/>
                          <w:sz w:val="28"/>
                          <w:szCs w:val="28"/>
                        </w:rPr>
                      </w:pPr>
                      <w:r w:rsidRPr="00E4759A">
                        <w:rPr>
                          <w:b/>
                          <w:bCs/>
                          <w:sz w:val="28"/>
                          <w:szCs w:val="28"/>
                        </w:rPr>
                        <w:t xml:space="preserve">VISION for Religious Education </w:t>
                      </w:r>
                    </w:p>
                    <w:p w14:paraId="1255E966" w14:textId="77777777" w:rsidR="008F6224" w:rsidRDefault="008F6224" w:rsidP="00170B0F">
                      <w:pPr>
                        <w:spacing w:after="0" w:line="240" w:lineRule="auto"/>
                        <w:rPr>
                          <w:sz w:val="24"/>
                          <w:szCs w:val="24"/>
                        </w:rPr>
                      </w:pPr>
                      <w:r w:rsidRPr="009E23CF">
                        <w:rPr>
                          <w:b/>
                          <w:bCs/>
                          <w:sz w:val="24"/>
                          <w:szCs w:val="24"/>
                        </w:rPr>
                        <w:t xml:space="preserve">The Vision for Religious Education </w:t>
                      </w:r>
                      <w:r w:rsidRPr="000B1A09">
                        <w:rPr>
                          <w:b/>
                          <w:sz w:val="24"/>
                          <w:szCs w:val="24"/>
                        </w:rPr>
                        <w:t>gives voice to what each school hopes for their students in terms of their religious literacy and faith formation.</w:t>
                      </w:r>
                      <w:r w:rsidRPr="009E23CF">
                        <w:rPr>
                          <w:sz w:val="24"/>
                          <w:szCs w:val="24"/>
                        </w:rPr>
                        <w:t xml:space="preserve"> </w:t>
                      </w:r>
                    </w:p>
                    <w:p w14:paraId="1255E967" w14:textId="77777777" w:rsidR="008F6224" w:rsidRPr="004A337F" w:rsidRDefault="008F6224"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1255E7B0" w14:textId="77777777" w:rsidR="001655E5" w:rsidRDefault="001655E5">
      <w:pPr>
        <w:rPr>
          <w:rFonts w:cstheme="minorHAnsi"/>
          <w:sz w:val="28"/>
          <w:szCs w:val="28"/>
        </w:rPr>
      </w:pPr>
    </w:p>
    <w:p w14:paraId="1255E7B1" w14:textId="77777777" w:rsidR="001655E5" w:rsidRDefault="001655E5">
      <w:pPr>
        <w:rPr>
          <w:rFonts w:cstheme="minorHAnsi"/>
          <w:sz w:val="28"/>
          <w:szCs w:val="28"/>
        </w:rPr>
      </w:pPr>
    </w:p>
    <w:p w14:paraId="1255E7B2"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1255E7B6"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5E7B3" w14:textId="77777777" w:rsidR="006F7A58" w:rsidRPr="009E23CF" w:rsidRDefault="00AC7052">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5E7B4" w14:textId="77777777" w:rsidR="006F7A58" w:rsidRPr="009E23CF" w:rsidRDefault="00AC7052">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5E7B5" w14:textId="77777777" w:rsidR="006F7A58" w:rsidRPr="009E23CF" w:rsidRDefault="00AC7052">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1255E7DB"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1255E7B7" w14:textId="77777777" w:rsidR="006F7A58" w:rsidRPr="00A75B33" w:rsidRDefault="00AC7052"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1255E7B8" w14:textId="77777777" w:rsidR="0027717D" w:rsidRPr="0027717D"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1255E7B9" w14:textId="77777777" w:rsidR="0027717D" w:rsidRPr="0027717D"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1255E7BA" w14:textId="77777777" w:rsidR="0027717D" w:rsidRPr="00A75B33"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1255E7BB" w14:textId="77777777" w:rsidR="006F7A58" w:rsidRPr="00A75B33" w:rsidRDefault="00AC7052"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1255E7BC" w14:textId="77777777" w:rsidR="00A75B33" w:rsidRPr="00A75B33"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1255E7BD" w14:textId="77777777" w:rsidR="00A75B33" w:rsidRPr="00A75B33"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1255E7BE" w14:textId="77777777" w:rsidR="00A75B33" w:rsidRPr="00A75B33"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1255E7BF" w14:textId="77777777" w:rsidR="006F7A58" w:rsidRPr="00A75B33" w:rsidRDefault="00AC7052"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1255E7C0" w14:textId="77777777" w:rsidR="0027717D" w:rsidRPr="0027717D"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1255E7C1" w14:textId="77777777" w:rsidR="0027717D" w:rsidRPr="0027717D"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1255E7C2" w14:textId="77777777" w:rsidR="0027717D" w:rsidRPr="0027717D"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1255E7C3" w14:textId="77777777" w:rsidR="006F7A58" w:rsidRPr="00A75B33" w:rsidRDefault="00AC7052"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1255E7C4" w14:textId="77777777" w:rsidR="00A75B33" w:rsidRPr="00A75B33"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1255E7C5" w14:textId="77777777" w:rsidR="00A75B33" w:rsidRPr="00A75B33" w:rsidRDefault="00AC7052"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1255E7C6" w14:textId="77777777" w:rsidR="00A75B33" w:rsidRPr="006F7A58" w:rsidRDefault="00AC7052"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1255E7C7" w14:textId="77777777" w:rsidR="006F7A58" w:rsidRPr="00366AD2" w:rsidRDefault="00AC7052"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1255E7C8" w14:textId="77777777" w:rsidR="006F7A58" w:rsidRPr="00366AD2" w:rsidRDefault="00AC7052"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1255E7C9" w14:textId="77777777" w:rsidR="006F7A58" w:rsidRPr="00366AD2" w:rsidRDefault="00AC7052"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1255E7CA" w14:textId="77777777" w:rsidR="006F7A58" w:rsidRPr="00366AD2" w:rsidRDefault="00AC7052"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1255E7CB" w14:textId="77777777" w:rsidR="006F7A58" w:rsidRPr="00366AD2" w:rsidRDefault="00AC7052"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1255E7CC" w14:textId="77777777" w:rsidR="006F7A58" w:rsidRPr="00366AD2" w:rsidRDefault="00AC7052"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1255E7CD" w14:textId="77777777" w:rsidR="006F7A58" w:rsidRPr="00366AD2" w:rsidRDefault="00AC7052"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1255E7CE"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1255E7CF"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1255E7D0"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1255E7D1"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1255E7D2"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1255E7D3" w14:textId="77777777" w:rsidR="009E23CF" w:rsidRDefault="009E23CF">
            <w:pPr>
              <w:pStyle w:val="tabletext"/>
              <w:rPr>
                <w:rFonts w:asciiTheme="minorHAnsi" w:hAnsiTheme="minorHAnsi" w:cstheme="minorHAnsi"/>
                <w:sz w:val="22"/>
                <w:szCs w:val="22"/>
              </w:rPr>
            </w:pPr>
          </w:p>
          <w:p w14:paraId="1255E7D4" w14:textId="77777777" w:rsidR="009E23CF" w:rsidRDefault="009E23CF">
            <w:pPr>
              <w:pStyle w:val="tabletext"/>
              <w:rPr>
                <w:rFonts w:asciiTheme="minorHAnsi" w:hAnsiTheme="minorHAnsi" w:cstheme="minorHAnsi"/>
                <w:sz w:val="22"/>
                <w:szCs w:val="22"/>
              </w:rPr>
            </w:pPr>
          </w:p>
          <w:p w14:paraId="1255E7D5" w14:textId="77777777" w:rsidR="009E23CF" w:rsidRDefault="009E23CF">
            <w:pPr>
              <w:pStyle w:val="tabletext"/>
              <w:rPr>
                <w:rFonts w:asciiTheme="minorHAnsi" w:hAnsiTheme="minorHAnsi" w:cstheme="minorHAnsi"/>
                <w:sz w:val="22"/>
                <w:szCs w:val="22"/>
              </w:rPr>
            </w:pPr>
          </w:p>
          <w:p w14:paraId="1255E7D6" w14:textId="77777777" w:rsidR="009E23CF" w:rsidRDefault="009E23CF">
            <w:pPr>
              <w:pStyle w:val="tabletext"/>
              <w:rPr>
                <w:rFonts w:asciiTheme="minorHAnsi" w:hAnsiTheme="minorHAnsi" w:cstheme="minorHAnsi"/>
                <w:sz w:val="22"/>
                <w:szCs w:val="22"/>
              </w:rPr>
            </w:pPr>
          </w:p>
          <w:p w14:paraId="1255E7D7" w14:textId="77777777" w:rsidR="009E23CF" w:rsidRDefault="009E23CF">
            <w:pPr>
              <w:pStyle w:val="tabletext"/>
              <w:rPr>
                <w:rFonts w:asciiTheme="minorHAnsi" w:hAnsiTheme="minorHAnsi" w:cstheme="minorHAnsi"/>
                <w:sz w:val="22"/>
                <w:szCs w:val="22"/>
              </w:rPr>
            </w:pPr>
          </w:p>
          <w:p w14:paraId="1255E7D8" w14:textId="77777777" w:rsidR="009E23CF" w:rsidRDefault="009E23CF">
            <w:pPr>
              <w:pStyle w:val="tabletext"/>
              <w:rPr>
                <w:rFonts w:asciiTheme="minorHAnsi" w:hAnsiTheme="minorHAnsi" w:cstheme="minorHAnsi"/>
                <w:sz w:val="22"/>
                <w:szCs w:val="22"/>
              </w:rPr>
            </w:pPr>
          </w:p>
          <w:p w14:paraId="1255E7D9" w14:textId="77777777" w:rsidR="009E23CF" w:rsidRDefault="009E23CF">
            <w:pPr>
              <w:pStyle w:val="tabletext"/>
              <w:rPr>
                <w:rFonts w:asciiTheme="minorHAnsi" w:hAnsiTheme="minorHAnsi" w:cstheme="minorHAnsi"/>
                <w:sz w:val="22"/>
                <w:szCs w:val="22"/>
              </w:rPr>
            </w:pPr>
          </w:p>
          <w:p w14:paraId="1255E7DA" w14:textId="77777777" w:rsidR="009E23CF" w:rsidRPr="00366AD2" w:rsidRDefault="009E23CF">
            <w:pPr>
              <w:pStyle w:val="tabletext"/>
              <w:rPr>
                <w:rFonts w:asciiTheme="minorHAnsi" w:hAnsiTheme="minorHAnsi" w:cstheme="minorHAnsi"/>
                <w:sz w:val="22"/>
                <w:szCs w:val="22"/>
              </w:rPr>
            </w:pPr>
          </w:p>
        </w:tc>
      </w:tr>
      <w:tr w:rsidR="006F7A58" w:rsidRPr="006F7A58" w14:paraId="1255E7DD"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255E7DC"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1255E7E1"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255E7E0" w14:textId="5ACA1DC6" w:rsidR="00366AD2" w:rsidRPr="000B1A09" w:rsidRDefault="006F7A58" w:rsidP="000B1A09">
            <w:pPr>
              <w:rPr>
                <w:rFonts w:cstheme="minorHAnsi"/>
                <w:sz w:val="40"/>
              </w:rPr>
            </w:pPr>
            <w:r w:rsidRPr="006A450E">
              <w:rPr>
                <w:rFonts w:cstheme="minorHAnsi"/>
                <w:sz w:val="24"/>
                <w:szCs w:val="24"/>
              </w:rPr>
              <w:t>The Religion Curriculum involves four strands: Sacred Texts, Beliefs, Church and Christian Life. These strands are interrelated and should be taught in an integrated way</w:t>
            </w:r>
            <w:proofErr w:type="gramStart"/>
            <w:r w:rsidRPr="006A450E">
              <w:rPr>
                <w:rFonts w:cstheme="minorHAnsi"/>
                <w:sz w:val="24"/>
                <w:szCs w:val="24"/>
              </w:rPr>
              <w:t>;</w:t>
            </w:r>
            <w:proofErr w:type="gramEnd"/>
            <w:r w:rsidRPr="006A450E">
              <w:rPr>
                <w:rFonts w:cstheme="minorHAnsi"/>
                <w:sz w:val="24"/>
                <w:szCs w:val="24"/>
              </w:rPr>
              <w:t xml:space="preserve"> and in ways that are appropriate to specific local contexts</w:t>
            </w:r>
            <w:r w:rsidRPr="000B1A09">
              <w:rPr>
                <w:rFonts w:cstheme="minorHAnsi"/>
                <w:sz w:val="24"/>
                <w:szCs w:val="24"/>
              </w:rPr>
              <w:t>.</w:t>
            </w:r>
            <w:r w:rsidR="006A450E" w:rsidRPr="000B1A09">
              <w:rPr>
                <w:rFonts w:cstheme="minorHAnsi"/>
                <w:sz w:val="24"/>
                <w:szCs w:val="24"/>
              </w:rPr>
              <w:t xml:space="preserve"> </w:t>
            </w:r>
            <w:r w:rsidR="006A450E" w:rsidRPr="000B1A09">
              <w:rPr>
                <w:rFonts w:cs="Arial"/>
                <w:sz w:val="24"/>
                <w:szCs w:val="24"/>
              </w:rPr>
              <w:t xml:space="preserve">In Year 6, students are introduced to the Christian understanding of faith and the term ‘communion of saints’.  They develop their understanding of the many ways in which faith is lived out and celebrated in the lives of believers past and present.  They learn about the contexts and key messages of some Old Testament prophets </w:t>
            </w:r>
            <w:r w:rsidR="006A450E" w:rsidRPr="00AC7052">
              <w:rPr>
                <w:rFonts w:cs="Arial"/>
                <w:sz w:val="24"/>
                <w:szCs w:val="24"/>
                <w:highlight w:val="yellow"/>
              </w:rPr>
              <w:t>and the contribution of some key people (laity, religious and clergy) to the shaping of the Church in Australia (c. 1900 CE to present).</w:t>
            </w:r>
            <w:r w:rsidR="006A450E" w:rsidRPr="000B1A09">
              <w:rPr>
                <w:rFonts w:cs="Arial"/>
                <w:sz w:val="24"/>
                <w:szCs w:val="24"/>
              </w:rPr>
              <w:t xml:space="preserve">  They understand the significance of Jesus’ New Law for the way believers live their faith, including an exploration of the spiritual and corporal works of mercy.  They develop their understanding of the role of celebrations in the faith life of believers, including the commemoration of High Holy Days by Jewish believers, the Church’s liturgical celebrations and liturgical year and the celebration of Eucharist.  They develop their understanding of prayer in the Christian tradition through an exploration of the Our Father, The </w:t>
            </w:r>
            <w:proofErr w:type="spellStart"/>
            <w:r w:rsidR="006A450E" w:rsidRPr="000B1A09">
              <w:rPr>
                <w:rFonts w:cs="Arial"/>
                <w:sz w:val="24"/>
                <w:szCs w:val="24"/>
              </w:rPr>
              <w:t>Examen</w:t>
            </w:r>
            <w:proofErr w:type="spellEnd"/>
            <w:r w:rsidR="006A450E" w:rsidRPr="000B1A09">
              <w:rPr>
                <w:rFonts w:cs="Arial"/>
                <w:sz w:val="24"/>
                <w:szCs w:val="24"/>
              </w:rPr>
              <w:t xml:space="preserve">, and spiritual exercises including reflective prayer journaling and praying with the icons of the Saints.  </w:t>
            </w:r>
            <w:r w:rsidR="006A450E" w:rsidRPr="00AC7052">
              <w:rPr>
                <w:rFonts w:cs="Arial"/>
                <w:sz w:val="24"/>
                <w:szCs w:val="24"/>
                <w:highlight w:val="yellow"/>
              </w:rPr>
              <w:t>They are introduced to the Church teaching that the Holy Spirit guided the formation of the New Testament.</w:t>
            </w:r>
            <w:bookmarkStart w:id="0" w:name="_GoBack"/>
            <w:bookmarkEnd w:id="0"/>
            <w:r w:rsidR="006A450E" w:rsidRPr="000B1A09">
              <w:rPr>
                <w:rFonts w:cs="Arial"/>
                <w:sz w:val="24"/>
                <w:szCs w:val="24"/>
              </w:rPr>
              <w:t xml:space="preserve">  By using a range of biblical tools, they engage with a variety of Scriptural texts that describe Jesus’ relationship with God the Father and with humanity, and proclaim Jesus as fulfilling all of God’s promises in the Old Testament.</w:t>
            </w:r>
          </w:p>
        </w:tc>
      </w:tr>
      <w:tr w:rsidR="006F7A58" w:rsidRPr="006F7A58" w14:paraId="1255E7E3"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255E7E2"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1255E7E5"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255E7E4" w14:textId="695807AA" w:rsidR="006F7A58" w:rsidRPr="000B1A09" w:rsidRDefault="006A450E" w:rsidP="00366AD2">
            <w:pPr>
              <w:rPr>
                <w:rFonts w:cstheme="minorHAnsi"/>
                <w:b/>
                <w:sz w:val="24"/>
                <w:szCs w:val="24"/>
                <w:lang w:eastAsia="en-AU"/>
              </w:rPr>
            </w:pPr>
            <w:r w:rsidRPr="000B1A09">
              <w:rPr>
                <w:rFonts w:cs="Arial"/>
                <w:sz w:val="24"/>
                <w:szCs w:val="24"/>
              </w:rPr>
              <w:t xml:space="preserve">By the end of Year 6, </w:t>
            </w:r>
            <w:r w:rsidRPr="000B1A09">
              <w:rPr>
                <w:rFonts w:cs="Arial"/>
                <w:sz w:val="24"/>
                <w:szCs w:val="24"/>
                <w:highlight w:val="yellow"/>
              </w:rPr>
              <w:t>students analyse information from a variety of texts, including Old Testament texts, New Testament texts and the diverse expressions of wisdom of Australian Catholic Christians, to explain the action of the Holy Spirit in guiding the formation of the New Testament and inspiring the development of new ways of living the Catholic faith in Australia (c. 1900CE to present).</w:t>
            </w:r>
            <w:r w:rsidRPr="000B1A09">
              <w:rPr>
                <w:rFonts w:cs="Arial"/>
                <w:sz w:val="24"/>
                <w:szCs w:val="24"/>
              </w:rPr>
              <w:t xml:space="preserve"> They demonstrate an understanding of the term ‘communion of saints’</w:t>
            </w:r>
            <w:proofErr w:type="gramStart"/>
            <w:r w:rsidRPr="000B1A09">
              <w:rPr>
                <w:rFonts w:cs="Arial"/>
                <w:sz w:val="24"/>
                <w:szCs w:val="24"/>
              </w:rPr>
              <w:t>;</w:t>
            </w:r>
            <w:proofErr w:type="gramEnd"/>
            <w:r w:rsidRPr="000B1A09">
              <w:rPr>
                <w:rFonts w:cs="Arial"/>
                <w:sz w:val="24"/>
                <w:szCs w:val="24"/>
              </w:rPr>
              <w:t xml:space="preserve"> the spiritual bond between all members of the Church, living and dead. They select and use evidence from Scriptural texts to show how these texts describe Jesus’ relationship with God the Father and with humanity, including the proclamation of Jesus as fulfilling God’s promises in the Old Testament. They identify and describe many ways in which faith is lived out in the lives of believers, past and present. They analyse the key messages and contexts of some Old Testament prophets. They explain the significance of Jesus’ New Law for the way believers live their faith and examine the spiritual and corporal works of mercy. They identify and describe many ways in which faith is celebrated in the lives of believers, past and present, including the commemoration of High Holy Days by Jewish believers; the Church’s liturgical year and liturgical celebrations; the celebration of Eucharist. They explain the significance of personal and communal prayer, including the Our Father and The </w:t>
            </w:r>
            <w:proofErr w:type="spellStart"/>
            <w:r w:rsidRPr="000B1A09">
              <w:rPr>
                <w:rFonts w:cs="Arial"/>
                <w:sz w:val="24"/>
                <w:szCs w:val="24"/>
              </w:rPr>
              <w:t>Examen</w:t>
            </w:r>
            <w:proofErr w:type="spellEnd"/>
            <w:r w:rsidRPr="000B1A09">
              <w:rPr>
                <w:rFonts w:cs="Arial"/>
                <w:sz w:val="24"/>
                <w:szCs w:val="24"/>
              </w:rPr>
              <w:t>, and the use of spiritual exercises, including reflective prayer journaling and praying with the icons of the Saints, for the spiritual life of believers. They participate respectfully in a variety of these personal and communal prayer experience and spiritual exercises.</w:t>
            </w:r>
          </w:p>
        </w:tc>
      </w:tr>
    </w:tbl>
    <w:p w14:paraId="1255E7E6" w14:textId="77777777" w:rsidR="001655E5" w:rsidRDefault="001655E5" w:rsidP="006F7A58">
      <w:pPr>
        <w:rPr>
          <w:rFonts w:cstheme="minorHAnsi"/>
          <w:sz w:val="28"/>
          <w:szCs w:val="28"/>
        </w:rPr>
      </w:pPr>
    </w:p>
    <w:p w14:paraId="30C906BA" w14:textId="77777777" w:rsidR="000B1A09" w:rsidRDefault="000B1A09"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14:paraId="1255E7E8" w14:textId="77777777" w:rsidTr="006F247E">
        <w:tc>
          <w:tcPr>
            <w:tcW w:w="15614" w:type="dxa"/>
            <w:shd w:val="clear" w:color="auto" w:fill="D9D9D9" w:themeFill="background1" w:themeFillShade="D9"/>
          </w:tcPr>
          <w:p w14:paraId="1255E7E7" w14:textId="341F5F78" w:rsidR="006F247E" w:rsidRPr="006F247E" w:rsidRDefault="007F2791" w:rsidP="006F7A58">
            <w:pPr>
              <w:rPr>
                <w:rFonts w:cstheme="minorHAnsi"/>
                <w:b/>
                <w:i/>
                <w:sz w:val="36"/>
                <w:szCs w:val="36"/>
              </w:rPr>
            </w:pPr>
            <w:r>
              <w:rPr>
                <w:rFonts w:cstheme="minorHAnsi"/>
                <w:b/>
                <w:i/>
                <w:sz w:val="36"/>
                <w:szCs w:val="36"/>
              </w:rPr>
              <w:lastRenderedPageBreak/>
              <w:t>Class Context for Learning</w:t>
            </w:r>
          </w:p>
        </w:tc>
      </w:tr>
      <w:tr w:rsidR="006F247E" w14:paraId="1255E7ED" w14:textId="77777777" w:rsidTr="006F247E">
        <w:tc>
          <w:tcPr>
            <w:tcW w:w="15614" w:type="dxa"/>
          </w:tcPr>
          <w:p w14:paraId="1255E7EA" w14:textId="18A73302" w:rsidR="006F247E" w:rsidRDefault="006A450E" w:rsidP="006A450E">
            <w:pPr>
              <w:rPr>
                <w:rFonts w:cstheme="minorHAnsi"/>
                <w:sz w:val="24"/>
                <w:szCs w:val="24"/>
              </w:rPr>
            </w:pPr>
            <w:r>
              <w:rPr>
                <w:rFonts w:cstheme="minorHAnsi"/>
                <w:sz w:val="24"/>
                <w:szCs w:val="24"/>
              </w:rPr>
              <w:t xml:space="preserve">Differing Faith Traditions – Catholic, Anglican, Uniting Church, Apostolic </w:t>
            </w:r>
          </w:p>
          <w:p w14:paraId="1255E7EB" w14:textId="2C6C472B" w:rsidR="008E0697" w:rsidRDefault="006A450E" w:rsidP="008E0697">
            <w:pPr>
              <w:rPr>
                <w:rFonts w:cstheme="minorHAnsi"/>
                <w:sz w:val="24"/>
                <w:szCs w:val="24"/>
              </w:rPr>
            </w:pPr>
            <w:r>
              <w:rPr>
                <w:rFonts w:cstheme="minorHAnsi"/>
                <w:sz w:val="24"/>
                <w:szCs w:val="24"/>
              </w:rPr>
              <w:t>P</w:t>
            </w:r>
            <w:r w:rsidR="008E0697">
              <w:rPr>
                <w:rFonts w:cstheme="minorHAnsi"/>
                <w:sz w:val="24"/>
                <w:szCs w:val="24"/>
              </w:rPr>
              <w:t>ractising/non-practising</w:t>
            </w:r>
            <w:r>
              <w:rPr>
                <w:rFonts w:cstheme="minorHAnsi"/>
                <w:sz w:val="24"/>
                <w:szCs w:val="24"/>
              </w:rPr>
              <w:t xml:space="preserve"> members.</w:t>
            </w:r>
          </w:p>
          <w:p w14:paraId="1255E7EC" w14:textId="19197C6E" w:rsidR="008E0697" w:rsidRPr="006A450E" w:rsidRDefault="006A450E" w:rsidP="008E0697">
            <w:pPr>
              <w:rPr>
                <w:rFonts w:cstheme="minorHAnsi"/>
                <w:sz w:val="24"/>
                <w:szCs w:val="24"/>
              </w:rPr>
            </w:pPr>
            <w:r>
              <w:rPr>
                <w:rFonts w:cstheme="minorHAnsi"/>
                <w:sz w:val="24"/>
                <w:szCs w:val="24"/>
              </w:rPr>
              <w:t>Modified Assessment Tasks for learning needs</w:t>
            </w:r>
          </w:p>
        </w:tc>
      </w:tr>
    </w:tbl>
    <w:p w14:paraId="1255E7EE" w14:textId="77777777" w:rsidR="006F247E" w:rsidRPr="000B1A09"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255E7F0" w14:textId="77777777" w:rsidTr="006F7A58">
        <w:tc>
          <w:tcPr>
            <w:tcW w:w="15614" w:type="dxa"/>
            <w:shd w:val="clear" w:color="auto" w:fill="D9D9D9" w:themeFill="background1" w:themeFillShade="D9"/>
          </w:tcPr>
          <w:p w14:paraId="1255E7EF" w14:textId="77777777" w:rsidR="006F7A58" w:rsidRPr="006F7A58" w:rsidRDefault="006F7A58" w:rsidP="006F7A58">
            <w:pPr>
              <w:rPr>
                <w:rFonts w:cstheme="minorHAnsi"/>
                <w:b/>
                <w:sz w:val="36"/>
                <w:szCs w:val="36"/>
              </w:rPr>
            </w:pPr>
            <w:r w:rsidRPr="006F7A58">
              <w:rPr>
                <w:rFonts w:cstheme="minorHAnsi"/>
                <w:b/>
                <w:sz w:val="36"/>
                <w:szCs w:val="36"/>
              </w:rPr>
              <w:t>Learning Intentions</w:t>
            </w:r>
          </w:p>
        </w:tc>
      </w:tr>
      <w:tr w:rsidR="006F7A58" w:rsidRPr="006F7A58" w14:paraId="1255E7F4" w14:textId="77777777" w:rsidTr="006F7A58">
        <w:tc>
          <w:tcPr>
            <w:tcW w:w="15614" w:type="dxa"/>
          </w:tcPr>
          <w:p w14:paraId="1255E7F2" w14:textId="5188A114" w:rsidR="00D56E09" w:rsidRPr="009E23CF"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r w:rsidR="000B1A09">
              <w:rPr>
                <w:rFonts w:cstheme="minorHAnsi"/>
                <w:sz w:val="24"/>
                <w:szCs w:val="24"/>
              </w:rPr>
              <w:t xml:space="preserve"> will be able to:</w:t>
            </w:r>
          </w:p>
          <w:p w14:paraId="76AE73C1" w14:textId="05BBA6F9" w:rsidR="00D56E09" w:rsidRPr="00A07424" w:rsidRDefault="008F6224" w:rsidP="00D56E09">
            <w:pPr>
              <w:pStyle w:val="ListParagraph"/>
              <w:numPr>
                <w:ilvl w:val="0"/>
                <w:numId w:val="5"/>
              </w:numPr>
              <w:rPr>
                <w:rFonts w:cstheme="minorHAnsi"/>
                <w:sz w:val="24"/>
                <w:szCs w:val="24"/>
              </w:rPr>
            </w:pPr>
            <w:r w:rsidRPr="00A07424">
              <w:rPr>
                <w:rFonts w:cstheme="minorHAnsi"/>
                <w:sz w:val="24"/>
                <w:szCs w:val="24"/>
              </w:rPr>
              <w:t>Demonstrate understanding of the early Australian Christian Churches and the difficulties faced by the lay people and religious orders.</w:t>
            </w:r>
          </w:p>
          <w:p w14:paraId="4626F5CB" w14:textId="77777777" w:rsidR="008F6224" w:rsidRPr="00A07424" w:rsidRDefault="008F6224" w:rsidP="008F6224">
            <w:pPr>
              <w:pStyle w:val="ListParagraph"/>
              <w:numPr>
                <w:ilvl w:val="0"/>
                <w:numId w:val="5"/>
              </w:numPr>
              <w:rPr>
                <w:rFonts w:cstheme="minorHAnsi"/>
                <w:sz w:val="24"/>
                <w:szCs w:val="24"/>
              </w:rPr>
            </w:pPr>
            <w:r w:rsidRPr="00A07424">
              <w:rPr>
                <w:rFonts w:cstheme="minorHAnsi"/>
                <w:sz w:val="24"/>
                <w:szCs w:val="24"/>
              </w:rPr>
              <w:t>Explain the action and movement of the Holy Spirit in guiding the development of the Christian faiths in Australia.</w:t>
            </w:r>
          </w:p>
          <w:p w14:paraId="0F0C5401" w14:textId="6C4FE354" w:rsidR="008F6224" w:rsidRPr="00A07424" w:rsidRDefault="008F6224" w:rsidP="008F6224">
            <w:pPr>
              <w:pStyle w:val="ListParagraph"/>
              <w:numPr>
                <w:ilvl w:val="0"/>
                <w:numId w:val="5"/>
              </w:numPr>
              <w:rPr>
                <w:rFonts w:cstheme="minorHAnsi"/>
                <w:sz w:val="24"/>
                <w:szCs w:val="24"/>
              </w:rPr>
            </w:pPr>
            <w:r w:rsidRPr="00A07424">
              <w:rPr>
                <w:rFonts w:cstheme="minorHAnsi"/>
                <w:sz w:val="24"/>
                <w:szCs w:val="24"/>
              </w:rPr>
              <w:t>Demonstrate knowledge of a significant Christian Australian and their role in the development and formation of the Christian faiths and identities in Australia.</w:t>
            </w:r>
          </w:p>
          <w:p w14:paraId="5CCAF750" w14:textId="77777777" w:rsidR="008F6224" w:rsidRPr="00A07424" w:rsidRDefault="008F6224" w:rsidP="008F6224">
            <w:pPr>
              <w:pStyle w:val="ListParagraph"/>
              <w:numPr>
                <w:ilvl w:val="0"/>
                <w:numId w:val="5"/>
              </w:numPr>
              <w:rPr>
                <w:rFonts w:cstheme="minorHAnsi"/>
                <w:sz w:val="24"/>
                <w:szCs w:val="24"/>
              </w:rPr>
            </w:pPr>
            <w:r w:rsidRPr="00A07424">
              <w:rPr>
                <w:rFonts w:cstheme="minorHAnsi"/>
                <w:sz w:val="24"/>
                <w:szCs w:val="24"/>
              </w:rPr>
              <w:t xml:space="preserve">Identify spiritual and corporate works of mercy in both biblical passages and in today’s world and express the vitality of social justice </w:t>
            </w:r>
            <w:r w:rsidR="00A07424" w:rsidRPr="00A07424">
              <w:rPr>
                <w:rFonts w:cstheme="minorHAnsi"/>
                <w:sz w:val="24"/>
                <w:szCs w:val="24"/>
              </w:rPr>
              <w:t>in our society.</w:t>
            </w:r>
          </w:p>
          <w:p w14:paraId="49ED8B3F" w14:textId="77777777" w:rsidR="00A07424" w:rsidRDefault="00A07424" w:rsidP="00A07424">
            <w:pPr>
              <w:pStyle w:val="ListParagraph"/>
              <w:numPr>
                <w:ilvl w:val="0"/>
                <w:numId w:val="5"/>
              </w:numPr>
              <w:rPr>
                <w:rFonts w:cstheme="minorHAnsi"/>
                <w:sz w:val="24"/>
                <w:szCs w:val="24"/>
              </w:rPr>
            </w:pPr>
            <w:r w:rsidRPr="00A07424">
              <w:rPr>
                <w:rFonts w:cstheme="minorHAnsi"/>
                <w:sz w:val="24"/>
                <w:szCs w:val="24"/>
              </w:rPr>
              <w:t>Examine social justice agencies and show personal reflection on their challenges in our society.</w:t>
            </w:r>
          </w:p>
          <w:p w14:paraId="1255E7F3" w14:textId="3903C30F" w:rsidR="00A07424" w:rsidRPr="00A07424" w:rsidRDefault="00A07424" w:rsidP="00A07424">
            <w:pPr>
              <w:pStyle w:val="ListParagraph"/>
              <w:numPr>
                <w:ilvl w:val="0"/>
                <w:numId w:val="5"/>
              </w:numPr>
              <w:rPr>
                <w:rFonts w:cstheme="minorHAnsi"/>
                <w:sz w:val="24"/>
                <w:szCs w:val="24"/>
              </w:rPr>
            </w:pPr>
            <w:r w:rsidRPr="00A07424">
              <w:rPr>
                <w:rFonts w:cstheme="minorHAnsi"/>
                <w:sz w:val="24"/>
                <w:szCs w:val="24"/>
              </w:rPr>
              <w:t>Demonstrate an understanding of relevance of social justice to the student’s own life.</w:t>
            </w:r>
          </w:p>
        </w:tc>
      </w:tr>
    </w:tbl>
    <w:p w14:paraId="1255E7F5" w14:textId="77777777" w:rsidR="006F7A58" w:rsidRPr="000B1A09"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255E7F7" w14:textId="77777777" w:rsidTr="006F7A58">
        <w:tc>
          <w:tcPr>
            <w:tcW w:w="15614" w:type="dxa"/>
            <w:shd w:val="clear" w:color="auto" w:fill="D9D9D9" w:themeFill="background1" w:themeFillShade="D9"/>
          </w:tcPr>
          <w:p w14:paraId="1255E7F6"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1255E7FB" w14:textId="77777777" w:rsidTr="006F7A58">
        <w:tc>
          <w:tcPr>
            <w:tcW w:w="15614" w:type="dxa"/>
          </w:tcPr>
          <w:p w14:paraId="1255E7FA" w14:textId="1F4F9020" w:rsidR="00453D16" w:rsidRPr="000B1A09" w:rsidRDefault="00276047" w:rsidP="00453D16">
            <w:pPr>
              <w:rPr>
                <w:i/>
                <w:sz w:val="20"/>
                <w:szCs w:val="20"/>
              </w:rPr>
            </w:pPr>
            <w:r w:rsidRPr="000B1A09">
              <w:rPr>
                <w:rFonts w:cstheme="minorHAnsi"/>
                <w:sz w:val="24"/>
                <w:szCs w:val="24"/>
              </w:rPr>
              <w:t xml:space="preserve">Students can </w:t>
            </w:r>
            <w:r w:rsidR="000B1A09" w:rsidRPr="000B1A09">
              <w:rPr>
                <w:rFonts w:cstheme="minorHAnsi"/>
                <w:sz w:val="24"/>
                <w:szCs w:val="24"/>
              </w:rPr>
              <w:t>analyse</w:t>
            </w:r>
            <w:r w:rsidR="000B1A09" w:rsidRPr="000B1A09">
              <w:rPr>
                <w:i/>
                <w:sz w:val="20"/>
                <w:szCs w:val="20"/>
              </w:rPr>
              <w:t xml:space="preserve"> </w:t>
            </w:r>
            <w:r w:rsidR="000B1A09" w:rsidRPr="000B1A09">
              <w:rPr>
                <w:sz w:val="24"/>
                <w:szCs w:val="24"/>
              </w:rPr>
              <w:t>information from a variety of texts, including Old Testament texts, New Testament texts and the diverse expressions of wisdom of Australian Catholic Christians, to explain the action of the Holy Spirit in guiding the formation of the New Testament and inspiring the development of new ways of living the Catholic faith in Australia (c. 1900CE to present).</w:t>
            </w:r>
            <w:r w:rsidR="000B1A09" w:rsidRPr="000B1A09">
              <w:rPr>
                <w:i/>
                <w:sz w:val="20"/>
                <w:szCs w:val="20"/>
              </w:rPr>
              <w:t xml:space="preserve"> </w:t>
            </w:r>
          </w:p>
        </w:tc>
      </w:tr>
    </w:tbl>
    <w:p w14:paraId="1255E7FD" w14:textId="77777777" w:rsidR="005A30B9" w:rsidRPr="000B1A09"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1255E7FF" w14:textId="77777777" w:rsidTr="00B12C35">
        <w:tc>
          <w:tcPr>
            <w:tcW w:w="15614" w:type="dxa"/>
            <w:shd w:val="clear" w:color="auto" w:fill="D9D9D9" w:themeFill="background1" w:themeFillShade="D9"/>
          </w:tcPr>
          <w:p w14:paraId="1255E7FE"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1255E802" w14:textId="77777777" w:rsidTr="00B12C35">
        <w:tc>
          <w:tcPr>
            <w:tcW w:w="15614" w:type="dxa"/>
          </w:tcPr>
          <w:p w14:paraId="57F5C025" w14:textId="6038A911" w:rsidR="009F1AFD" w:rsidRPr="000B1A09" w:rsidRDefault="000B1A09" w:rsidP="009F1AFD">
            <w:pPr>
              <w:rPr>
                <w:rFonts w:cstheme="minorHAnsi"/>
                <w:b/>
                <w:sz w:val="24"/>
                <w:szCs w:val="24"/>
              </w:rPr>
            </w:pPr>
            <w:r w:rsidRPr="000B1A09">
              <w:rPr>
                <w:rFonts w:cstheme="minorHAnsi"/>
                <w:b/>
                <w:sz w:val="24"/>
                <w:szCs w:val="24"/>
                <w:u w:val="single"/>
              </w:rPr>
              <w:t>Focus Area 1</w:t>
            </w:r>
            <w:r>
              <w:rPr>
                <w:rFonts w:cstheme="minorHAnsi"/>
                <w:b/>
                <w:sz w:val="24"/>
                <w:szCs w:val="24"/>
              </w:rPr>
              <w:t xml:space="preserve">:  </w:t>
            </w:r>
            <w:r w:rsidR="009F1AFD" w:rsidRPr="008F6224">
              <w:rPr>
                <w:sz w:val="24"/>
                <w:szCs w:val="24"/>
              </w:rPr>
              <w:t>Develop a timeline of significant dates and events that helped shape the Catholic Church in Australia and explain some of the difficulties faced and how these challenges were overcome.</w:t>
            </w:r>
          </w:p>
          <w:p w14:paraId="2A426D7F" w14:textId="65870EF2" w:rsidR="00C81B68" w:rsidRPr="000B1A09" w:rsidRDefault="000B1A09" w:rsidP="00C81B68">
            <w:r>
              <w:rPr>
                <w:b/>
                <w:sz w:val="24"/>
                <w:szCs w:val="24"/>
                <w:u w:val="single"/>
              </w:rPr>
              <w:t>Focus Area 2</w:t>
            </w:r>
            <w:r>
              <w:rPr>
                <w:b/>
                <w:sz w:val="24"/>
                <w:szCs w:val="24"/>
              </w:rPr>
              <w:t xml:space="preserve">: </w:t>
            </w:r>
            <w:r w:rsidR="00C81B68" w:rsidRPr="008F6224">
              <w:rPr>
                <w:sz w:val="24"/>
                <w:szCs w:val="24"/>
              </w:rPr>
              <w:t xml:space="preserve">Create a ‘Concept Spiral’ that focuses on lives of some significant historic or contemporary Australian Christians and explains their role and </w:t>
            </w:r>
            <w:r w:rsidR="00C81B68" w:rsidRPr="008F6224">
              <w:rPr>
                <w:rFonts w:cstheme="minorHAnsi"/>
                <w:sz w:val="24"/>
                <w:szCs w:val="24"/>
                <w:lang w:val="en-US"/>
              </w:rPr>
              <w:t xml:space="preserve">contribution to the development of Australia as a nation and </w:t>
            </w:r>
            <w:r w:rsidR="00C81B68" w:rsidRPr="008F6224">
              <w:rPr>
                <w:sz w:val="24"/>
                <w:szCs w:val="24"/>
              </w:rPr>
              <w:t>in helping people understand the role of the Holy Spirit in Australia and</w:t>
            </w:r>
            <w:r w:rsidR="00C81B68" w:rsidRPr="008F6224">
              <w:rPr>
                <w:rFonts w:cstheme="minorHAnsi"/>
                <w:sz w:val="24"/>
                <w:szCs w:val="24"/>
                <w:lang w:val="en-US"/>
              </w:rPr>
              <w:t xml:space="preserve"> the social context in which it acts (e.g. the Arts, sport, media, politics, social justice).</w:t>
            </w:r>
          </w:p>
          <w:p w14:paraId="1255E801" w14:textId="7C1878BA" w:rsidR="009F1AFD" w:rsidRPr="007F2791" w:rsidRDefault="000B1A09" w:rsidP="009604BA">
            <w:r>
              <w:rPr>
                <w:b/>
                <w:sz w:val="24"/>
                <w:szCs w:val="24"/>
                <w:u w:val="single"/>
              </w:rPr>
              <w:t>Focus Area 3</w:t>
            </w:r>
            <w:r>
              <w:rPr>
                <w:sz w:val="24"/>
                <w:szCs w:val="24"/>
              </w:rPr>
              <w:t xml:space="preserve">: </w:t>
            </w:r>
            <w:r w:rsidR="00D46976" w:rsidRPr="008F6224">
              <w:rPr>
                <w:rFonts w:cstheme="minorHAnsi"/>
                <w:sz w:val="24"/>
                <w:szCs w:val="24"/>
              </w:rPr>
              <w:t xml:space="preserve">Students select one agency of social justice or spiritual and corporal works of mercy to research in depth and design and publish a multimedia text (e.g. book, </w:t>
            </w:r>
            <w:proofErr w:type="spellStart"/>
            <w:r w:rsidR="00D46976" w:rsidRPr="008F6224">
              <w:rPr>
                <w:rFonts w:cstheme="minorHAnsi"/>
                <w:sz w:val="24"/>
                <w:szCs w:val="24"/>
              </w:rPr>
              <w:t>weebly</w:t>
            </w:r>
            <w:proofErr w:type="spellEnd"/>
            <w:r w:rsidR="00D46976" w:rsidRPr="008F6224">
              <w:rPr>
                <w:rFonts w:cstheme="minorHAnsi"/>
                <w:sz w:val="24"/>
                <w:szCs w:val="24"/>
              </w:rPr>
              <w:t xml:space="preserve">, </w:t>
            </w:r>
            <w:proofErr w:type="spellStart"/>
            <w:r w:rsidR="00D46976" w:rsidRPr="008F6224">
              <w:rPr>
                <w:rFonts w:cstheme="minorHAnsi"/>
                <w:sz w:val="24"/>
                <w:szCs w:val="24"/>
              </w:rPr>
              <w:t>Prezi</w:t>
            </w:r>
            <w:proofErr w:type="spellEnd"/>
            <w:r w:rsidR="00D46976" w:rsidRPr="008F6224">
              <w:rPr>
                <w:rFonts w:cstheme="minorHAnsi"/>
                <w:sz w:val="24"/>
                <w:szCs w:val="24"/>
              </w:rPr>
              <w:t xml:space="preserve">, advertisement, short clip, </w:t>
            </w:r>
            <w:proofErr w:type="spellStart"/>
            <w:r w:rsidR="00D46976" w:rsidRPr="008F6224">
              <w:rPr>
                <w:rFonts w:cstheme="minorHAnsi"/>
                <w:sz w:val="24"/>
                <w:szCs w:val="24"/>
              </w:rPr>
              <w:t>animoto</w:t>
            </w:r>
            <w:proofErr w:type="spellEnd"/>
            <w:r w:rsidR="00D46976" w:rsidRPr="008F6224">
              <w:rPr>
                <w:rFonts w:cstheme="minorHAnsi"/>
                <w:sz w:val="24"/>
                <w:szCs w:val="24"/>
              </w:rPr>
              <w:t xml:space="preserve">) that illustrates corporal and/or spiritual works of mercy (see </w:t>
            </w:r>
            <w:hyperlink r:id="rId40" w:history="1">
              <w:r w:rsidR="00D46976" w:rsidRPr="008F6224">
                <w:rPr>
                  <w:rStyle w:val="Hyperlink"/>
                  <w:rFonts w:cstheme="minorHAnsi"/>
                  <w:color w:val="auto"/>
                  <w:sz w:val="24"/>
                  <w:szCs w:val="24"/>
                </w:rPr>
                <w:t xml:space="preserve">Catherine </w:t>
              </w:r>
              <w:proofErr w:type="spellStart"/>
              <w:r w:rsidR="00D46976" w:rsidRPr="008F6224">
                <w:rPr>
                  <w:rStyle w:val="Hyperlink"/>
                  <w:rFonts w:cstheme="minorHAnsi"/>
                  <w:color w:val="auto"/>
                  <w:sz w:val="24"/>
                  <w:szCs w:val="24"/>
                </w:rPr>
                <w:t>McAuley</w:t>
              </w:r>
              <w:proofErr w:type="spellEnd"/>
              <w:r w:rsidR="00D46976" w:rsidRPr="008F6224">
                <w:rPr>
                  <w:rStyle w:val="Hyperlink"/>
                  <w:rFonts w:cstheme="minorHAnsi"/>
                  <w:color w:val="auto"/>
                  <w:sz w:val="24"/>
                  <w:szCs w:val="24"/>
                </w:rPr>
                <w:t xml:space="preserve"> Works of Mercy</w:t>
              </w:r>
            </w:hyperlink>
            <w:r w:rsidR="00D46976" w:rsidRPr="008F6224">
              <w:rPr>
                <w:rFonts w:cstheme="minorHAnsi"/>
                <w:sz w:val="24"/>
                <w:szCs w:val="24"/>
              </w:rPr>
              <w:t xml:space="preserve"> as an example). This may include examples of the corporal and spiritual works of mercy found in various media (e.g. film, online newspapers, websites, magazine) and/or use the agency as an example of spiritual and corporal works of mercy as a focus for reflection, sharing of responses and prayer. </w:t>
            </w:r>
          </w:p>
        </w:tc>
      </w:tr>
    </w:tbl>
    <w:p w14:paraId="1255E803" w14:textId="77777777" w:rsidR="00991E1E" w:rsidRDefault="00991E1E"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1255E805" w14:textId="77777777" w:rsidTr="00B12C35">
        <w:tc>
          <w:tcPr>
            <w:tcW w:w="15614" w:type="dxa"/>
            <w:gridSpan w:val="4"/>
            <w:shd w:val="clear" w:color="auto" w:fill="D9D9D9" w:themeFill="background1" w:themeFillShade="D9"/>
          </w:tcPr>
          <w:p w14:paraId="1255E804" w14:textId="77777777" w:rsidR="00991E1E" w:rsidRPr="00651B67" w:rsidRDefault="00991E1E" w:rsidP="0068221B">
            <w:pPr>
              <w:rPr>
                <w:rFonts w:cstheme="minorHAnsi"/>
                <w:b/>
                <w:sz w:val="36"/>
                <w:szCs w:val="36"/>
              </w:rPr>
            </w:pPr>
            <w:r w:rsidRPr="00651B67">
              <w:rPr>
                <w:rFonts w:cstheme="minorHAnsi"/>
                <w:b/>
                <w:sz w:val="36"/>
                <w:szCs w:val="36"/>
              </w:rPr>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1255E810" w14:textId="77777777" w:rsidTr="006A450E">
        <w:tc>
          <w:tcPr>
            <w:tcW w:w="7906" w:type="dxa"/>
            <w:gridSpan w:val="2"/>
          </w:tcPr>
          <w:p w14:paraId="1255E806"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1255E807" w14:textId="77777777" w:rsidR="00BD0543" w:rsidRDefault="00BD0543" w:rsidP="006F7A58">
            <w:pPr>
              <w:rPr>
                <w:rFonts w:cstheme="minorHAnsi"/>
                <w:sz w:val="28"/>
                <w:szCs w:val="28"/>
              </w:rPr>
            </w:pPr>
            <w:r>
              <w:rPr>
                <w:rFonts w:cstheme="minorHAnsi"/>
                <w:sz w:val="28"/>
                <w:szCs w:val="28"/>
              </w:rPr>
              <w:t xml:space="preserve">Old Testament </w:t>
            </w:r>
          </w:p>
          <w:p w14:paraId="1255E808" w14:textId="77777777" w:rsidR="00BD0543" w:rsidRDefault="00BD0543" w:rsidP="006F7A58">
            <w:pPr>
              <w:rPr>
                <w:rFonts w:cstheme="minorHAnsi"/>
                <w:sz w:val="28"/>
                <w:szCs w:val="28"/>
              </w:rPr>
            </w:pPr>
            <w:r>
              <w:rPr>
                <w:rFonts w:cstheme="minorHAnsi"/>
                <w:sz w:val="28"/>
                <w:szCs w:val="28"/>
              </w:rPr>
              <w:t>New Testament</w:t>
            </w:r>
          </w:p>
          <w:p w14:paraId="1255E809" w14:textId="77777777" w:rsidR="00BD0543" w:rsidRDefault="00BD0543" w:rsidP="006F7A58">
            <w:pPr>
              <w:rPr>
                <w:rFonts w:cstheme="minorHAnsi"/>
                <w:sz w:val="28"/>
                <w:szCs w:val="28"/>
              </w:rPr>
            </w:pPr>
            <w:r w:rsidRPr="006A450E">
              <w:rPr>
                <w:rFonts w:cstheme="minorHAnsi"/>
                <w:sz w:val="28"/>
                <w:szCs w:val="28"/>
                <w:highlight w:val="cyan"/>
              </w:rPr>
              <w:t>Christian Spiritual Writings and Wisdom</w:t>
            </w:r>
            <w:r>
              <w:rPr>
                <w:rFonts w:cstheme="minorHAnsi"/>
                <w:sz w:val="28"/>
                <w:szCs w:val="28"/>
              </w:rPr>
              <w:t xml:space="preserve"> </w:t>
            </w:r>
          </w:p>
          <w:p w14:paraId="1255E80A"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1255E93F" wp14:editId="1255E940">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1255E80B" w14:textId="77777777" w:rsidR="00BD0543" w:rsidRDefault="00BD0543" w:rsidP="00BD0543">
            <w:pPr>
              <w:rPr>
                <w:rFonts w:cstheme="minorHAnsi"/>
                <w:b/>
                <w:sz w:val="28"/>
                <w:szCs w:val="28"/>
              </w:rPr>
            </w:pPr>
            <w:r w:rsidRPr="00991E1E">
              <w:rPr>
                <w:rFonts w:cstheme="minorHAnsi"/>
                <w:b/>
                <w:sz w:val="28"/>
                <w:szCs w:val="28"/>
              </w:rPr>
              <w:t xml:space="preserve">Beliefs </w:t>
            </w:r>
          </w:p>
          <w:p w14:paraId="1255E80C" w14:textId="77777777" w:rsidR="00BD0543" w:rsidRPr="00991E1E" w:rsidRDefault="00BD0543" w:rsidP="00BD0543">
            <w:pPr>
              <w:rPr>
                <w:rFonts w:cstheme="minorHAnsi"/>
                <w:sz w:val="28"/>
                <w:szCs w:val="28"/>
              </w:rPr>
            </w:pPr>
            <w:r w:rsidRPr="00991E1E">
              <w:rPr>
                <w:rFonts w:cstheme="minorHAnsi"/>
                <w:sz w:val="28"/>
                <w:szCs w:val="28"/>
              </w:rPr>
              <w:t>Trinity</w:t>
            </w:r>
          </w:p>
          <w:p w14:paraId="1255E80D" w14:textId="77777777" w:rsidR="00BD0543" w:rsidRDefault="00BD0543" w:rsidP="00BD0543">
            <w:pPr>
              <w:rPr>
                <w:rFonts w:cstheme="minorHAnsi"/>
                <w:sz w:val="28"/>
                <w:szCs w:val="28"/>
              </w:rPr>
            </w:pPr>
            <w:r w:rsidRPr="006A450E">
              <w:rPr>
                <w:rFonts w:cstheme="minorHAnsi"/>
                <w:sz w:val="28"/>
                <w:szCs w:val="28"/>
                <w:highlight w:val="yellow"/>
              </w:rPr>
              <w:t>Human Existence</w:t>
            </w:r>
          </w:p>
          <w:p w14:paraId="1255E80E"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1255E80F"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1255E941" wp14:editId="1255E942">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1255E815" w14:textId="77777777" w:rsidTr="00991E1E">
        <w:tc>
          <w:tcPr>
            <w:tcW w:w="3974" w:type="dxa"/>
          </w:tcPr>
          <w:p w14:paraId="1255E811"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1255E812"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1255E813" w14:textId="77777777" w:rsidR="00BD0543" w:rsidRPr="00BD0543" w:rsidRDefault="00BD0543" w:rsidP="006A450E">
            <w:pPr>
              <w:rPr>
                <w:rFonts w:cstheme="minorHAnsi"/>
                <w:b/>
                <w:i/>
                <w:sz w:val="24"/>
                <w:szCs w:val="24"/>
              </w:rPr>
            </w:pPr>
            <w:r w:rsidRPr="00BD0543">
              <w:rPr>
                <w:rFonts w:cstheme="minorHAnsi"/>
                <w:b/>
                <w:i/>
                <w:sz w:val="24"/>
                <w:szCs w:val="24"/>
              </w:rPr>
              <w:t>Religious Knowledge and Deep Understanding</w:t>
            </w:r>
          </w:p>
        </w:tc>
        <w:tc>
          <w:tcPr>
            <w:tcW w:w="3805" w:type="dxa"/>
          </w:tcPr>
          <w:p w14:paraId="1255E814" w14:textId="77777777" w:rsidR="00BD0543" w:rsidRPr="00BD0543" w:rsidRDefault="00BD0543" w:rsidP="006A450E">
            <w:pPr>
              <w:rPr>
                <w:rFonts w:cstheme="minorHAnsi"/>
                <w:b/>
                <w:i/>
                <w:sz w:val="24"/>
                <w:szCs w:val="24"/>
              </w:rPr>
            </w:pPr>
            <w:r w:rsidRPr="00BD0543">
              <w:rPr>
                <w:rFonts w:cstheme="minorHAnsi"/>
                <w:b/>
                <w:i/>
                <w:sz w:val="24"/>
                <w:szCs w:val="24"/>
              </w:rPr>
              <w:t>Skills</w:t>
            </w:r>
          </w:p>
        </w:tc>
      </w:tr>
      <w:tr w:rsidR="00BD0543" w14:paraId="1255E81A" w14:textId="77777777" w:rsidTr="00991E1E">
        <w:tc>
          <w:tcPr>
            <w:tcW w:w="3974" w:type="dxa"/>
          </w:tcPr>
          <w:p w14:paraId="700B5EF8" w14:textId="6D78CA02" w:rsidR="006A450E" w:rsidRPr="007F2791" w:rsidRDefault="006A450E" w:rsidP="006A450E">
            <w:pPr>
              <w:rPr>
                <w:sz w:val="18"/>
                <w:szCs w:val="18"/>
              </w:rPr>
            </w:pPr>
            <w:r w:rsidRPr="007F2791">
              <w:rPr>
                <w:rFonts w:cstheme="minorHAnsi"/>
                <w:b/>
                <w:sz w:val="18"/>
                <w:szCs w:val="18"/>
                <w:highlight w:val="cyan"/>
              </w:rPr>
              <w:t>STCW7</w:t>
            </w:r>
            <w:r w:rsidRPr="007F2791">
              <w:rPr>
                <w:rFonts w:cstheme="minorHAnsi"/>
                <w:sz w:val="18"/>
                <w:szCs w:val="18"/>
              </w:rPr>
              <w:t xml:space="preserve"> - </w:t>
            </w:r>
            <w:r w:rsidRPr="007F2791">
              <w:rPr>
                <w:sz w:val="18"/>
                <w:szCs w:val="18"/>
              </w:rPr>
              <w:t>The wisdom of Australian Catholic Christians, including lay people and religious orders (c.1900 CE to the present), helps people understand the work and movement of the Holy Spirit in this land (e.g. concern for the common good; works of mercy; challenging injustice; developing new ways of living the Catholic faith in Australia).</w:t>
            </w:r>
          </w:p>
          <w:p w14:paraId="1255E816" w14:textId="205B77B0" w:rsidR="00BD0543" w:rsidRPr="007F2791" w:rsidRDefault="00BD0543" w:rsidP="006F7A58">
            <w:pPr>
              <w:rPr>
                <w:rFonts w:cstheme="minorHAnsi"/>
                <w:sz w:val="18"/>
                <w:szCs w:val="18"/>
              </w:rPr>
            </w:pPr>
          </w:p>
        </w:tc>
        <w:tc>
          <w:tcPr>
            <w:tcW w:w="3932" w:type="dxa"/>
          </w:tcPr>
          <w:p w14:paraId="1255E817" w14:textId="51DC6411" w:rsidR="00BD0543" w:rsidRPr="007F2791" w:rsidRDefault="006A450E" w:rsidP="00CF6192">
            <w:pPr>
              <w:rPr>
                <w:sz w:val="18"/>
                <w:szCs w:val="18"/>
              </w:rPr>
            </w:pPr>
            <w:r w:rsidRPr="007F2791">
              <w:rPr>
                <w:sz w:val="18"/>
                <w:szCs w:val="18"/>
              </w:rPr>
              <w:t>Analyse and explain how some Australian Catholic Christians help people under</w:t>
            </w:r>
            <w:r w:rsidR="007F2791" w:rsidRPr="007F2791">
              <w:rPr>
                <w:sz w:val="18"/>
                <w:szCs w:val="18"/>
              </w:rPr>
              <w:t>s</w:t>
            </w:r>
            <w:r w:rsidRPr="007F2791">
              <w:rPr>
                <w:sz w:val="18"/>
                <w:szCs w:val="18"/>
              </w:rPr>
              <w:t xml:space="preserve">tand the work and movement of the Holy Spirit in this land (e.g. concern for the common good; works of mercy; challenging injustice; developing new ways of living the Catholic faith in Australia) through diverse expressions of wisdom (e.g. </w:t>
            </w:r>
            <w:proofErr w:type="spellStart"/>
            <w:r w:rsidRPr="007F2791">
              <w:rPr>
                <w:sz w:val="18"/>
                <w:szCs w:val="18"/>
              </w:rPr>
              <w:t>Khoa</w:t>
            </w:r>
            <w:proofErr w:type="spellEnd"/>
            <w:r w:rsidRPr="007F2791">
              <w:rPr>
                <w:sz w:val="18"/>
                <w:szCs w:val="18"/>
              </w:rPr>
              <w:t xml:space="preserve"> Do – film; George </w:t>
            </w:r>
            <w:proofErr w:type="spellStart"/>
            <w:r w:rsidRPr="007F2791">
              <w:rPr>
                <w:sz w:val="18"/>
                <w:szCs w:val="18"/>
              </w:rPr>
              <w:t>Mung</w:t>
            </w:r>
            <w:proofErr w:type="spellEnd"/>
            <w:r w:rsidRPr="007F2791">
              <w:rPr>
                <w:sz w:val="18"/>
                <w:szCs w:val="18"/>
              </w:rPr>
              <w:t xml:space="preserve"> </w:t>
            </w:r>
            <w:proofErr w:type="spellStart"/>
            <w:r w:rsidRPr="007F2791">
              <w:rPr>
                <w:sz w:val="18"/>
                <w:szCs w:val="18"/>
              </w:rPr>
              <w:t>Mung</w:t>
            </w:r>
            <w:proofErr w:type="spellEnd"/>
            <w:r w:rsidRPr="007F2791">
              <w:rPr>
                <w:sz w:val="18"/>
                <w:szCs w:val="18"/>
              </w:rPr>
              <w:t xml:space="preserve"> – art; Donna </w:t>
            </w:r>
            <w:proofErr w:type="spellStart"/>
            <w:r w:rsidRPr="007F2791">
              <w:rPr>
                <w:sz w:val="18"/>
                <w:szCs w:val="18"/>
              </w:rPr>
              <w:t>Mulhern</w:t>
            </w:r>
            <w:proofErr w:type="spellEnd"/>
            <w:r w:rsidRPr="007F2791">
              <w:rPr>
                <w:sz w:val="18"/>
                <w:szCs w:val="18"/>
              </w:rPr>
              <w:t xml:space="preserve"> – peaceful activism).</w:t>
            </w:r>
          </w:p>
        </w:tc>
        <w:tc>
          <w:tcPr>
            <w:tcW w:w="3903" w:type="dxa"/>
          </w:tcPr>
          <w:p w14:paraId="3EC38C72" w14:textId="77777777" w:rsidR="006A450E" w:rsidRPr="007F2791" w:rsidRDefault="006A450E" w:rsidP="006A450E">
            <w:pPr>
              <w:rPr>
                <w:sz w:val="18"/>
                <w:szCs w:val="18"/>
              </w:rPr>
            </w:pPr>
            <w:r w:rsidRPr="007F2791">
              <w:rPr>
                <w:rFonts w:cstheme="minorHAnsi"/>
                <w:b/>
                <w:sz w:val="18"/>
                <w:szCs w:val="18"/>
                <w:highlight w:val="yellow"/>
              </w:rPr>
              <w:t>BEHE6</w:t>
            </w:r>
            <w:r w:rsidRPr="007F2791">
              <w:rPr>
                <w:rFonts w:cstheme="minorHAnsi"/>
                <w:sz w:val="18"/>
                <w:szCs w:val="18"/>
                <w:highlight w:val="yellow"/>
              </w:rPr>
              <w:t xml:space="preserve"> -</w:t>
            </w:r>
            <w:r w:rsidRPr="007F2791">
              <w:rPr>
                <w:rFonts w:cstheme="minorHAnsi"/>
                <w:sz w:val="18"/>
                <w:szCs w:val="18"/>
              </w:rPr>
              <w:t xml:space="preserve"> </w:t>
            </w:r>
            <w:r w:rsidRPr="007F2791">
              <w:rPr>
                <w:sz w:val="18"/>
                <w:szCs w:val="18"/>
              </w:rPr>
              <w:t>Christians believe that faith is a virtue freely gifted by God. Faith is a free and personal response to God that is lived out in the life of the believer.</w:t>
            </w:r>
          </w:p>
          <w:p w14:paraId="1255E818" w14:textId="618F3F18" w:rsidR="00BD0543" w:rsidRPr="007F2791" w:rsidRDefault="00BD0543" w:rsidP="00CF6192">
            <w:pPr>
              <w:rPr>
                <w:rFonts w:cstheme="minorHAnsi"/>
                <w:sz w:val="18"/>
                <w:szCs w:val="18"/>
              </w:rPr>
            </w:pPr>
          </w:p>
        </w:tc>
        <w:tc>
          <w:tcPr>
            <w:tcW w:w="3805" w:type="dxa"/>
          </w:tcPr>
          <w:p w14:paraId="381DEF02" w14:textId="77777777" w:rsidR="006A450E" w:rsidRPr="007F2791" w:rsidRDefault="006A450E" w:rsidP="006A450E">
            <w:pPr>
              <w:rPr>
                <w:sz w:val="18"/>
                <w:szCs w:val="18"/>
              </w:rPr>
            </w:pPr>
            <w:r w:rsidRPr="007F2791">
              <w:rPr>
                <w:sz w:val="18"/>
                <w:szCs w:val="18"/>
              </w:rPr>
              <w:t>Identify and describe some characteristics of Christian faith as a gift of God (e.g. initiated by God (gift), the work of the Holy Spirit, conversion).</w:t>
            </w:r>
          </w:p>
          <w:p w14:paraId="6F66F3CB" w14:textId="77777777" w:rsidR="006A450E" w:rsidRPr="007F2791" w:rsidRDefault="006A450E" w:rsidP="006A450E">
            <w:pPr>
              <w:rPr>
                <w:sz w:val="18"/>
                <w:szCs w:val="18"/>
              </w:rPr>
            </w:pPr>
            <w:r w:rsidRPr="007F2791">
              <w:rPr>
                <w:sz w:val="18"/>
                <w:szCs w:val="18"/>
              </w:rPr>
              <w:t>Identify ways in which faith is lived out in the life of believers – personally and communally.</w:t>
            </w:r>
          </w:p>
          <w:p w14:paraId="1255E819" w14:textId="77777777" w:rsidR="00BD0543" w:rsidRPr="007F2791" w:rsidRDefault="00BD0543" w:rsidP="00CF6192">
            <w:pPr>
              <w:rPr>
                <w:rFonts w:cstheme="minorHAnsi"/>
                <w:sz w:val="18"/>
                <w:szCs w:val="18"/>
              </w:rPr>
            </w:pPr>
          </w:p>
        </w:tc>
      </w:tr>
      <w:tr w:rsidR="00BD0543" w14:paraId="1255E829" w14:textId="77777777" w:rsidTr="006A450E">
        <w:tc>
          <w:tcPr>
            <w:tcW w:w="7906" w:type="dxa"/>
            <w:gridSpan w:val="2"/>
          </w:tcPr>
          <w:p w14:paraId="1255E820" w14:textId="77777777" w:rsidR="00BD0543" w:rsidRDefault="00BD0543" w:rsidP="00BD0543">
            <w:pPr>
              <w:rPr>
                <w:rFonts w:cstheme="minorHAnsi"/>
                <w:b/>
                <w:sz w:val="28"/>
                <w:szCs w:val="28"/>
              </w:rPr>
            </w:pPr>
            <w:r w:rsidRPr="00991E1E">
              <w:rPr>
                <w:rFonts w:cstheme="minorHAnsi"/>
                <w:b/>
                <w:sz w:val="28"/>
                <w:szCs w:val="28"/>
              </w:rPr>
              <w:t xml:space="preserve">Church </w:t>
            </w:r>
          </w:p>
          <w:p w14:paraId="1255E821"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1255E822" w14:textId="77777777" w:rsidR="00BD0543" w:rsidRPr="00991E1E" w:rsidRDefault="00BD0543" w:rsidP="00BD0543">
            <w:pPr>
              <w:rPr>
                <w:rFonts w:cstheme="minorHAnsi"/>
                <w:sz w:val="28"/>
                <w:szCs w:val="28"/>
              </w:rPr>
            </w:pPr>
            <w:r w:rsidRPr="00991E1E">
              <w:rPr>
                <w:rFonts w:cstheme="minorHAnsi"/>
                <w:sz w:val="28"/>
                <w:szCs w:val="28"/>
              </w:rPr>
              <w:t>People of God</w:t>
            </w:r>
          </w:p>
          <w:p w14:paraId="1255E823" w14:textId="77777777" w:rsidR="00BD0543" w:rsidRDefault="00BD0543" w:rsidP="00CF6192">
            <w:pPr>
              <w:rPr>
                <w:rFonts w:cstheme="minorHAnsi"/>
                <w:sz w:val="28"/>
                <w:szCs w:val="28"/>
              </w:rPr>
            </w:pPr>
            <w:r w:rsidRPr="006A450E">
              <w:rPr>
                <w:rFonts w:cstheme="minorHAnsi"/>
                <w:sz w:val="28"/>
                <w:szCs w:val="28"/>
                <w:highlight w:val="green"/>
              </w:rPr>
              <w:t>Church History</w:t>
            </w:r>
          </w:p>
          <w:p w14:paraId="1255E824"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1255E943" wp14:editId="1255E944">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1255E825"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1255E826" w14:textId="77777777" w:rsidR="00BD0543" w:rsidRPr="00991E1E" w:rsidRDefault="00BD0543" w:rsidP="00BD0543">
            <w:pPr>
              <w:rPr>
                <w:rFonts w:cstheme="minorHAnsi"/>
                <w:sz w:val="28"/>
                <w:szCs w:val="28"/>
              </w:rPr>
            </w:pPr>
            <w:r w:rsidRPr="00991E1E">
              <w:rPr>
                <w:rFonts w:cstheme="minorHAnsi"/>
                <w:sz w:val="28"/>
                <w:szCs w:val="28"/>
              </w:rPr>
              <w:t>Moral Formation</w:t>
            </w:r>
          </w:p>
          <w:p w14:paraId="1255E827" w14:textId="77777777" w:rsidR="00BD0543" w:rsidRPr="00991E1E" w:rsidRDefault="00BD0543" w:rsidP="00BD0543">
            <w:pPr>
              <w:rPr>
                <w:rFonts w:cstheme="minorHAnsi"/>
                <w:sz w:val="28"/>
                <w:szCs w:val="28"/>
              </w:rPr>
            </w:pPr>
            <w:r w:rsidRPr="003C0F77">
              <w:rPr>
                <w:rFonts w:cstheme="minorHAnsi"/>
                <w:sz w:val="28"/>
                <w:szCs w:val="28"/>
                <w:highlight w:val="magenta"/>
              </w:rPr>
              <w:t>Mission and Justice</w:t>
            </w:r>
          </w:p>
          <w:p w14:paraId="1255E828" w14:textId="77777777" w:rsidR="00BD0543"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1255E945" wp14:editId="1255E946">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1255E82E" w14:textId="77777777" w:rsidTr="00991E1E">
        <w:tc>
          <w:tcPr>
            <w:tcW w:w="3974" w:type="dxa"/>
          </w:tcPr>
          <w:p w14:paraId="1255E82A" w14:textId="77777777" w:rsidR="00BD0543" w:rsidRPr="00BD0543" w:rsidRDefault="00BD0543" w:rsidP="006A450E">
            <w:pPr>
              <w:rPr>
                <w:rFonts w:cstheme="minorHAnsi"/>
                <w:b/>
                <w:i/>
                <w:sz w:val="24"/>
                <w:szCs w:val="24"/>
              </w:rPr>
            </w:pPr>
            <w:r w:rsidRPr="00BD0543">
              <w:rPr>
                <w:rFonts w:cstheme="minorHAnsi"/>
                <w:b/>
                <w:i/>
                <w:sz w:val="24"/>
                <w:szCs w:val="24"/>
              </w:rPr>
              <w:t>Religious Knowledge and Deep Understanding</w:t>
            </w:r>
          </w:p>
        </w:tc>
        <w:tc>
          <w:tcPr>
            <w:tcW w:w="3932" w:type="dxa"/>
          </w:tcPr>
          <w:p w14:paraId="1255E82B" w14:textId="77777777" w:rsidR="00BD0543" w:rsidRPr="00BD0543" w:rsidRDefault="00BD0543" w:rsidP="006A450E">
            <w:pPr>
              <w:rPr>
                <w:rFonts w:cstheme="minorHAnsi"/>
                <w:b/>
                <w:i/>
                <w:sz w:val="24"/>
                <w:szCs w:val="24"/>
              </w:rPr>
            </w:pPr>
            <w:r w:rsidRPr="00BD0543">
              <w:rPr>
                <w:rFonts w:cstheme="minorHAnsi"/>
                <w:b/>
                <w:i/>
                <w:sz w:val="24"/>
                <w:szCs w:val="24"/>
              </w:rPr>
              <w:t>Skills</w:t>
            </w:r>
          </w:p>
        </w:tc>
        <w:tc>
          <w:tcPr>
            <w:tcW w:w="3903" w:type="dxa"/>
          </w:tcPr>
          <w:p w14:paraId="1255E82C" w14:textId="77777777" w:rsidR="00BD0543" w:rsidRPr="00BD0543" w:rsidRDefault="00BD0543" w:rsidP="006A450E">
            <w:pPr>
              <w:rPr>
                <w:rFonts w:cstheme="minorHAnsi"/>
                <w:b/>
                <w:i/>
                <w:sz w:val="24"/>
                <w:szCs w:val="24"/>
              </w:rPr>
            </w:pPr>
            <w:r w:rsidRPr="00BD0543">
              <w:rPr>
                <w:rFonts w:cstheme="minorHAnsi"/>
                <w:b/>
                <w:i/>
                <w:sz w:val="24"/>
                <w:szCs w:val="24"/>
              </w:rPr>
              <w:t>Religious Knowledge and Deep Understanding</w:t>
            </w:r>
          </w:p>
        </w:tc>
        <w:tc>
          <w:tcPr>
            <w:tcW w:w="3805" w:type="dxa"/>
          </w:tcPr>
          <w:p w14:paraId="1255E82D" w14:textId="77777777" w:rsidR="00BD0543" w:rsidRPr="00BD0543" w:rsidRDefault="00BD0543" w:rsidP="006A450E">
            <w:pPr>
              <w:rPr>
                <w:rFonts w:cstheme="minorHAnsi"/>
                <w:b/>
                <w:i/>
                <w:sz w:val="24"/>
                <w:szCs w:val="24"/>
              </w:rPr>
            </w:pPr>
            <w:r w:rsidRPr="00BD0543">
              <w:rPr>
                <w:rFonts w:cstheme="minorHAnsi"/>
                <w:b/>
                <w:i/>
                <w:sz w:val="24"/>
                <w:szCs w:val="24"/>
              </w:rPr>
              <w:t>Skills</w:t>
            </w:r>
          </w:p>
        </w:tc>
      </w:tr>
      <w:tr w:rsidR="00BD0543" w14:paraId="1255E833" w14:textId="77777777" w:rsidTr="00991E1E">
        <w:tc>
          <w:tcPr>
            <w:tcW w:w="3974" w:type="dxa"/>
          </w:tcPr>
          <w:p w14:paraId="1255E82F" w14:textId="7E4DD9AB" w:rsidR="00BD0543" w:rsidRPr="007F2791" w:rsidRDefault="006A450E" w:rsidP="00BD0543">
            <w:pPr>
              <w:rPr>
                <w:sz w:val="18"/>
                <w:szCs w:val="18"/>
              </w:rPr>
            </w:pPr>
            <w:r w:rsidRPr="007F2791">
              <w:rPr>
                <w:rFonts w:cstheme="minorHAnsi"/>
                <w:b/>
                <w:sz w:val="18"/>
                <w:szCs w:val="18"/>
                <w:highlight w:val="green"/>
              </w:rPr>
              <w:t>CHCH5</w:t>
            </w:r>
            <w:r w:rsidRPr="007F2791">
              <w:rPr>
                <w:rFonts w:cstheme="minorHAnsi"/>
                <w:sz w:val="18"/>
                <w:szCs w:val="18"/>
                <w:highlight w:val="green"/>
              </w:rPr>
              <w:t xml:space="preserve"> -</w:t>
            </w:r>
            <w:r w:rsidRPr="007F2791">
              <w:rPr>
                <w:rFonts w:cstheme="minorHAnsi"/>
                <w:b/>
                <w:sz w:val="18"/>
                <w:szCs w:val="18"/>
              </w:rPr>
              <w:t xml:space="preserve"> </w:t>
            </w:r>
            <w:r w:rsidRPr="007F2791">
              <w:rPr>
                <w:sz w:val="18"/>
                <w:szCs w:val="18"/>
              </w:rPr>
              <w:t>Catholics helped form the new Australian nation (c.1900 CE to present). Catholics initially set themselves apart. A uniquely Australian Church emerged. New ways of being both Catholic and Australian were encouraged.</w:t>
            </w:r>
          </w:p>
        </w:tc>
        <w:tc>
          <w:tcPr>
            <w:tcW w:w="3932" w:type="dxa"/>
          </w:tcPr>
          <w:p w14:paraId="60CDDA7A" w14:textId="77777777" w:rsidR="006A450E" w:rsidRPr="007F2791" w:rsidRDefault="006A450E" w:rsidP="006A450E">
            <w:pPr>
              <w:rPr>
                <w:sz w:val="18"/>
                <w:szCs w:val="18"/>
              </w:rPr>
            </w:pPr>
            <w:r w:rsidRPr="007F2791">
              <w:rPr>
                <w:sz w:val="18"/>
                <w:szCs w:val="18"/>
              </w:rPr>
              <w:t>Sequence some key people and events (religious and secular) that contributed to the development of Australia as a nation (c.1900 CE to present).</w:t>
            </w:r>
          </w:p>
          <w:p w14:paraId="544357FB" w14:textId="77777777" w:rsidR="006A450E" w:rsidRPr="007F2791" w:rsidRDefault="006A450E" w:rsidP="006A450E">
            <w:pPr>
              <w:rPr>
                <w:sz w:val="18"/>
                <w:szCs w:val="18"/>
              </w:rPr>
            </w:pPr>
            <w:r w:rsidRPr="007F2791">
              <w:rPr>
                <w:sz w:val="18"/>
                <w:szCs w:val="18"/>
              </w:rPr>
              <w:t>Locate information about the contribution or significance of Catholics to the shaping of the Church in Australia (c.1900 CE to present).</w:t>
            </w:r>
          </w:p>
          <w:p w14:paraId="369313F9" w14:textId="77777777" w:rsidR="006A450E" w:rsidRPr="007F2791" w:rsidRDefault="006A450E" w:rsidP="006A450E">
            <w:pPr>
              <w:rPr>
                <w:sz w:val="18"/>
                <w:szCs w:val="18"/>
              </w:rPr>
            </w:pPr>
            <w:r w:rsidRPr="007F2791">
              <w:rPr>
                <w:sz w:val="18"/>
                <w:szCs w:val="18"/>
              </w:rPr>
              <w:t>Develop historical narratives and descriptions about some key events and people’s experiences in the Church in Australia after Federation using source materials and appropriate historical terms and concepts.</w:t>
            </w:r>
          </w:p>
          <w:p w14:paraId="4371FE7D" w14:textId="77777777" w:rsidR="006A450E" w:rsidRPr="007F2791" w:rsidRDefault="006A450E" w:rsidP="006A450E">
            <w:pPr>
              <w:rPr>
                <w:sz w:val="18"/>
                <w:szCs w:val="18"/>
              </w:rPr>
            </w:pPr>
            <w:r w:rsidRPr="007F2791">
              <w:rPr>
                <w:sz w:val="18"/>
                <w:szCs w:val="18"/>
              </w:rPr>
              <w:t xml:space="preserve">Identify and describe some examples of significant </w:t>
            </w:r>
            <w:r w:rsidRPr="007F2791">
              <w:rPr>
                <w:sz w:val="18"/>
                <w:szCs w:val="18"/>
              </w:rPr>
              <w:lastRenderedPageBreak/>
              <w:t>change and continuity in Australian Catholic identity and relationships with the wider society (c. 1900 CE to present).</w:t>
            </w:r>
          </w:p>
          <w:p w14:paraId="1255E830" w14:textId="77777777" w:rsidR="00BD0543" w:rsidRPr="007F2791" w:rsidRDefault="00BD0543" w:rsidP="00CF6192">
            <w:pPr>
              <w:rPr>
                <w:rFonts w:cstheme="minorHAnsi"/>
                <w:sz w:val="18"/>
                <w:szCs w:val="18"/>
              </w:rPr>
            </w:pPr>
          </w:p>
        </w:tc>
        <w:tc>
          <w:tcPr>
            <w:tcW w:w="3903" w:type="dxa"/>
          </w:tcPr>
          <w:p w14:paraId="316C40F7" w14:textId="77777777" w:rsidR="006A450E" w:rsidRPr="007F2791" w:rsidRDefault="006A450E" w:rsidP="006A450E">
            <w:pPr>
              <w:rPr>
                <w:rFonts w:ascii="Calibri" w:eastAsia="Calibri" w:hAnsi="Calibri" w:cs="Times New Roman"/>
                <w:sz w:val="18"/>
                <w:szCs w:val="18"/>
              </w:rPr>
            </w:pPr>
            <w:r w:rsidRPr="007F2791">
              <w:rPr>
                <w:rFonts w:cstheme="minorHAnsi"/>
                <w:b/>
                <w:sz w:val="18"/>
                <w:szCs w:val="18"/>
                <w:highlight w:val="magenta"/>
              </w:rPr>
              <w:lastRenderedPageBreak/>
              <w:t>CLMJ7</w:t>
            </w:r>
            <w:r w:rsidRPr="007F2791">
              <w:rPr>
                <w:rFonts w:cstheme="minorHAnsi"/>
                <w:sz w:val="18"/>
                <w:szCs w:val="18"/>
              </w:rPr>
              <w:t xml:space="preserve"> -</w:t>
            </w:r>
            <w:r w:rsidRPr="007F2791">
              <w:rPr>
                <w:rFonts w:cstheme="minorHAnsi"/>
                <w:b/>
                <w:sz w:val="18"/>
                <w:szCs w:val="18"/>
              </w:rPr>
              <w:t xml:space="preserve"> </w:t>
            </w:r>
            <w:r w:rsidRPr="007F2791">
              <w:rPr>
                <w:rFonts w:ascii="Calibri" w:eastAsia="Calibri" w:hAnsi="Calibri" w:cs="Times New Roman"/>
                <w:sz w:val="18"/>
                <w:szCs w:val="18"/>
              </w:rPr>
              <w:t xml:space="preserve">Spiritual and corporal works of mercy are foundational for understanding the Church’s teaching about concern for the common good. Works of mercy are charitable actions at the service of others. The spiritual works of mercy are: instructing, advising, challenging injustice, consoling, comforting, forgiving, bearing wrongs patiently and praying for the living and the dead. The corporal works of mercy are:  feeding the hungry, giving drink to the thirsty, sheltering the homeless, visiting the sick and imprisoned, clothing the naked and burying the dead. </w:t>
            </w:r>
          </w:p>
          <w:p w14:paraId="1255E831" w14:textId="24816F25" w:rsidR="00BD0543" w:rsidRPr="007F2791" w:rsidRDefault="00BD0543" w:rsidP="00BD0543">
            <w:pPr>
              <w:rPr>
                <w:rFonts w:cstheme="minorHAnsi"/>
                <w:b/>
                <w:sz w:val="18"/>
                <w:szCs w:val="18"/>
              </w:rPr>
            </w:pPr>
          </w:p>
        </w:tc>
        <w:tc>
          <w:tcPr>
            <w:tcW w:w="3805" w:type="dxa"/>
          </w:tcPr>
          <w:p w14:paraId="7F6EBC52" w14:textId="77777777" w:rsidR="003C0F77" w:rsidRPr="007F2791" w:rsidRDefault="003C0F77" w:rsidP="003C0F77">
            <w:pPr>
              <w:rPr>
                <w:rFonts w:ascii="Calibri" w:eastAsia="Calibri" w:hAnsi="Calibri" w:cs="Times New Roman"/>
                <w:sz w:val="18"/>
                <w:szCs w:val="18"/>
              </w:rPr>
            </w:pPr>
            <w:r w:rsidRPr="007F2791">
              <w:rPr>
                <w:rFonts w:ascii="Calibri" w:eastAsia="Calibri" w:hAnsi="Calibri" w:cs="Times New Roman"/>
                <w:sz w:val="18"/>
                <w:szCs w:val="18"/>
              </w:rPr>
              <w:lastRenderedPageBreak/>
              <w:t>Identify expressions of the spiritual and corporal works of mercy.</w:t>
            </w:r>
          </w:p>
          <w:p w14:paraId="3BB8522B" w14:textId="77777777" w:rsidR="007F2791" w:rsidRDefault="007F2791" w:rsidP="003C0F77">
            <w:pPr>
              <w:rPr>
                <w:rFonts w:ascii="Calibri" w:eastAsia="Calibri" w:hAnsi="Calibri" w:cs="Times New Roman"/>
                <w:sz w:val="18"/>
                <w:szCs w:val="18"/>
              </w:rPr>
            </w:pPr>
          </w:p>
          <w:p w14:paraId="563B8176" w14:textId="77777777" w:rsidR="003C0F77" w:rsidRPr="007F2791" w:rsidRDefault="003C0F77" w:rsidP="003C0F77">
            <w:pPr>
              <w:rPr>
                <w:rFonts w:ascii="Calibri" w:eastAsia="Calibri" w:hAnsi="Calibri" w:cs="Times New Roman"/>
                <w:sz w:val="18"/>
                <w:szCs w:val="18"/>
              </w:rPr>
            </w:pPr>
            <w:r w:rsidRPr="007F2791">
              <w:rPr>
                <w:rFonts w:ascii="Calibri" w:eastAsia="Calibri" w:hAnsi="Calibri" w:cs="Times New Roman"/>
                <w:sz w:val="18"/>
                <w:szCs w:val="18"/>
              </w:rPr>
              <w:t>Make connections between the spiritual and corporal works of mercy and the Church’s teaching about concern for the common good.</w:t>
            </w:r>
          </w:p>
          <w:p w14:paraId="43E26675" w14:textId="77777777" w:rsidR="003C0F77" w:rsidRPr="007F2791" w:rsidRDefault="003C0F77" w:rsidP="003C0F77">
            <w:pPr>
              <w:rPr>
                <w:rFonts w:ascii="Calibri" w:eastAsia="Calibri" w:hAnsi="Calibri" w:cs="Times New Roman"/>
                <w:sz w:val="18"/>
                <w:szCs w:val="18"/>
              </w:rPr>
            </w:pPr>
            <w:r w:rsidRPr="007F2791">
              <w:rPr>
                <w:rFonts w:ascii="Calibri" w:eastAsia="Calibri" w:hAnsi="Calibri" w:cs="Times New Roman"/>
                <w:sz w:val="18"/>
                <w:szCs w:val="18"/>
              </w:rPr>
              <w:t>Reflect on and express their personal responses to the challenge to serve others through the works of mercy.</w:t>
            </w:r>
          </w:p>
          <w:p w14:paraId="1255E832" w14:textId="77777777" w:rsidR="00BD0543" w:rsidRPr="007F2791" w:rsidRDefault="00BD0543" w:rsidP="003C0F77">
            <w:pPr>
              <w:rPr>
                <w:rFonts w:cstheme="minorHAnsi"/>
                <w:sz w:val="18"/>
                <w:szCs w:val="18"/>
              </w:rPr>
            </w:pPr>
          </w:p>
        </w:tc>
      </w:tr>
    </w:tbl>
    <w:p w14:paraId="1255E83A" w14:textId="77777777" w:rsidR="00BE19FB" w:rsidRPr="007F2791"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7870"/>
        <w:gridCol w:w="7744"/>
      </w:tblGrid>
      <w:tr w:rsidR="00170B0F" w:rsidRPr="00774787" w14:paraId="1255E83C" w14:textId="77777777" w:rsidTr="006A450E">
        <w:tc>
          <w:tcPr>
            <w:tcW w:w="15614" w:type="dxa"/>
            <w:gridSpan w:val="2"/>
            <w:shd w:val="clear" w:color="auto" w:fill="D9D9D9" w:themeFill="background1" w:themeFillShade="D9"/>
          </w:tcPr>
          <w:p w14:paraId="1255E83B" w14:textId="77777777" w:rsidR="00170B0F" w:rsidRPr="00136F12" w:rsidRDefault="00943EC9" w:rsidP="006A450E">
            <w:pPr>
              <w:rPr>
                <w:rFonts w:cstheme="minorHAnsi"/>
                <w:b/>
                <w:sz w:val="36"/>
                <w:szCs w:val="36"/>
              </w:rPr>
            </w:pPr>
            <w:hyperlink r:id="rId49" w:history="1">
              <w:r w:rsidR="00170B0F" w:rsidRPr="00136F12">
                <w:rPr>
                  <w:rStyle w:val="Hyperlink"/>
                  <w:rFonts w:cstheme="minorHAnsi"/>
                  <w:b/>
                  <w:color w:val="auto"/>
                  <w:sz w:val="36"/>
                  <w:szCs w:val="36"/>
                </w:rPr>
                <w:t>Scriptural Texts</w:t>
              </w:r>
            </w:hyperlink>
            <w:r w:rsidR="00170B0F" w:rsidRPr="00136F12">
              <w:rPr>
                <w:rFonts w:cstheme="minorHAnsi"/>
                <w:b/>
                <w:sz w:val="36"/>
                <w:szCs w:val="36"/>
              </w:rPr>
              <w:t xml:space="preserve"> </w:t>
            </w:r>
          </w:p>
        </w:tc>
      </w:tr>
      <w:tr w:rsidR="00943EC9" w:rsidRPr="008E7183" w14:paraId="1255E841" w14:textId="0AB8CC70" w:rsidTr="00943EC9">
        <w:tc>
          <w:tcPr>
            <w:tcW w:w="7870" w:type="dxa"/>
          </w:tcPr>
          <w:p w14:paraId="0EF0B2AE" w14:textId="430385BE" w:rsidR="00943EC9" w:rsidRDefault="00943EC9" w:rsidP="007F2791">
            <w:pPr>
              <w:rPr>
                <w:rFonts w:cstheme="minorHAnsi"/>
                <w:b/>
                <w:sz w:val="28"/>
                <w:szCs w:val="28"/>
              </w:rPr>
            </w:pPr>
            <w:r>
              <w:rPr>
                <w:rFonts w:cstheme="minorHAnsi"/>
                <w:b/>
                <w:sz w:val="28"/>
                <w:szCs w:val="28"/>
              </w:rPr>
              <w:t>Mandated Scripture</w:t>
            </w:r>
          </w:p>
          <w:p w14:paraId="1255E840" w14:textId="52FE1CB7" w:rsidR="00943EC9" w:rsidRPr="00943EC9" w:rsidRDefault="00943EC9" w:rsidP="007F2791">
            <w:pPr>
              <w:rPr>
                <w:rFonts w:cstheme="minorHAnsi"/>
                <w:sz w:val="28"/>
                <w:szCs w:val="28"/>
              </w:rPr>
            </w:pPr>
            <w:r>
              <w:rPr>
                <w:rFonts w:cstheme="minorHAnsi"/>
                <w:sz w:val="28"/>
                <w:szCs w:val="28"/>
              </w:rPr>
              <w:t>Nil</w:t>
            </w:r>
          </w:p>
        </w:tc>
        <w:tc>
          <w:tcPr>
            <w:tcW w:w="7744" w:type="dxa"/>
          </w:tcPr>
          <w:p w14:paraId="627819D8" w14:textId="34845002" w:rsidR="00943EC9" w:rsidRPr="00943EC9" w:rsidRDefault="00943EC9">
            <w:pPr>
              <w:rPr>
                <w:rFonts w:cstheme="minorHAnsi"/>
                <w:b/>
                <w:sz w:val="28"/>
                <w:szCs w:val="28"/>
              </w:rPr>
            </w:pPr>
            <w:r w:rsidRPr="00943EC9">
              <w:rPr>
                <w:rFonts w:cstheme="minorHAnsi"/>
                <w:b/>
                <w:sz w:val="28"/>
                <w:szCs w:val="28"/>
              </w:rPr>
              <w:t>Supplementary Texts</w:t>
            </w:r>
          </w:p>
          <w:p w14:paraId="6E879550" w14:textId="79A076F6" w:rsidR="00943EC9" w:rsidRPr="00943EC9" w:rsidRDefault="00943EC9" w:rsidP="00943EC9">
            <w:pPr>
              <w:rPr>
                <w:rFonts w:cstheme="minorHAnsi"/>
                <w:sz w:val="28"/>
                <w:szCs w:val="28"/>
              </w:rPr>
            </w:pPr>
            <w:r>
              <w:rPr>
                <w:rFonts w:cstheme="minorHAnsi"/>
                <w:sz w:val="28"/>
                <w:szCs w:val="28"/>
              </w:rPr>
              <w:t>Nil</w:t>
            </w:r>
          </w:p>
        </w:tc>
      </w:tr>
    </w:tbl>
    <w:p w14:paraId="1255E842"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1255E844" w14:textId="77777777" w:rsidTr="00744852">
        <w:tc>
          <w:tcPr>
            <w:tcW w:w="15614" w:type="dxa"/>
            <w:shd w:val="clear" w:color="auto" w:fill="D9D9D9" w:themeFill="background1" w:themeFillShade="D9"/>
          </w:tcPr>
          <w:p w14:paraId="1255E843"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1255E847" w14:textId="77777777" w:rsidTr="00744852">
        <w:tc>
          <w:tcPr>
            <w:tcW w:w="15614" w:type="dxa"/>
          </w:tcPr>
          <w:p w14:paraId="1255E846" w14:textId="4ADDD5D5" w:rsidR="008E7183" w:rsidRPr="008E7183" w:rsidRDefault="003C0F77" w:rsidP="008E7183">
            <w:pPr>
              <w:rPr>
                <w:rFonts w:cstheme="minorHAnsi"/>
                <w:sz w:val="28"/>
                <w:szCs w:val="28"/>
              </w:rPr>
            </w:pPr>
            <w:r>
              <w:rPr>
                <w:rFonts w:cstheme="minorHAnsi"/>
                <w:sz w:val="28"/>
                <w:szCs w:val="28"/>
              </w:rPr>
              <w:t>Opening Liturgy, Ash Wednesday, Lent and ANZAC Day.</w:t>
            </w:r>
          </w:p>
        </w:tc>
      </w:tr>
    </w:tbl>
    <w:p w14:paraId="1255E848" w14:textId="77777777" w:rsidR="00744852" w:rsidRPr="00170B0F" w:rsidRDefault="00744852" w:rsidP="006F7A58">
      <w:pPr>
        <w:rPr>
          <w:rFonts w:cstheme="minorHAnsi"/>
          <w:sz w:val="16"/>
          <w:szCs w:val="16"/>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81"/>
        <w:gridCol w:w="9551"/>
        <w:gridCol w:w="3882"/>
      </w:tblGrid>
      <w:tr w:rsidR="009E23CF" w14:paraId="1255E84A" w14:textId="77777777" w:rsidTr="00A36E29">
        <w:tc>
          <w:tcPr>
            <w:tcW w:w="15614" w:type="dxa"/>
            <w:gridSpan w:val="3"/>
            <w:shd w:val="clear" w:color="auto" w:fill="D9D9D9" w:themeFill="background1" w:themeFillShade="D9"/>
          </w:tcPr>
          <w:p w14:paraId="1255E849" w14:textId="77777777" w:rsidR="009E23CF" w:rsidRPr="00744852" w:rsidRDefault="009E23CF" w:rsidP="00A36E29">
            <w:pPr>
              <w:rPr>
                <w:rFonts w:cstheme="minorHAnsi"/>
                <w:b/>
                <w:sz w:val="36"/>
                <w:szCs w:val="36"/>
              </w:rPr>
            </w:pPr>
            <w:r w:rsidRPr="00744852">
              <w:rPr>
                <w:rFonts w:cstheme="minorHAnsi"/>
                <w:b/>
                <w:sz w:val="36"/>
                <w:szCs w:val="36"/>
              </w:rPr>
              <w:t>Learning Experiences</w:t>
            </w:r>
          </w:p>
        </w:tc>
      </w:tr>
      <w:tr w:rsidR="009E23CF" w14:paraId="1255E852" w14:textId="77777777" w:rsidTr="00A36E29">
        <w:tc>
          <w:tcPr>
            <w:tcW w:w="11732" w:type="dxa"/>
            <w:gridSpan w:val="2"/>
          </w:tcPr>
          <w:p w14:paraId="1255E84B" w14:textId="77777777" w:rsidR="009E23CF" w:rsidRPr="00744852" w:rsidRDefault="009E23CF" w:rsidP="00A36E29">
            <w:pPr>
              <w:rPr>
                <w:rFonts w:cstheme="minorHAnsi"/>
                <w:b/>
                <w:sz w:val="28"/>
                <w:szCs w:val="28"/>
              </w:rPr>
            </w:pPr>
            <w:r w:rsidRPr="00744852">
              <w:rPr>
                <w:rFonts w:cstheme="minorHAnsi"/>
                <w:b/>
                <w:sz w:val="28"/>
                <w:szCs w:val="28"/>
              </w:rPr>
              <w:t>Core Content Area One</w:t>
            </w:r>
          </w:p>
          <w:p w14:paraId="1255E84C" w14:textId="4DDB4DE0" w:rsidR="009E23CF" w:rsidRDefault="00212A49" w:rsidP="00A36E29">
            <w:pPr>
              <w:rPr>
                <w:rFonts w:cstheme="minorHAnsi"/>
                <w:sz w:val="28"/>
                <w:szCs w:val="28"/>
              </w:rPr>
            </w:pPr>
            <w:r>
              <w:rPr>
                <w:rFonts w:cstheme="minorHAnsi"/>
                <w:sz w:val="28"/>
                <w:szCs w:val="28"/>
              </w:rPr>
              <w:t>Focus/Question</w:t>
            </w:r>
            <w:r w:rsidR="00D77D62">
              <w:rPr>
                <w:rFonts w:cstheme="minorHAnsi"/>
                <w:sz w:val="28"/>
                <w:szCs w:val="28"/>
              </w:rPr>
              <w:t xml:space="preserve"> </w:t>
            </w:r>
            <w:proofErr w:type="gramStart"/>
            <w:r w:rsidR="009E23CF" w:rsidRPr="00EA4CD7">
              <w:rPr>
                <w:rFonts w:cstheme="minorHAnsi"/>
                <w:color w:val="00B050"/>
                <w:sz w:val="28"/>
                <w:szCs w:val="28"/>
              </w:rPr>
              <w:t xml:space="preserve">– </w:t>
            </w:r>
            <w:r w:rsidR="00051F8B" w:rsidRPr="00EA4CD7">
              <w:rPr>
                <w:rFonts w:cstheme="minorHAnsi"/>
                <w:color w:val="00B050"/>
                <w:sz w:val="28"/>
                <w:szCs w:val="28"/>
              </w:rPr>
              <w:t xml:space="preserve">             </w:t>
            </w:r>
            <w:r w:rsidR="00051F8B" w:rsidRPr="00EA4CD7">
              <w:rPr>
                <w:rFonts w:cstheme="minorHAnsi"/>
                <w:b/>
                <w:color w:val="00B050"/>
                <w:sz w:val="36"/>
                <w:szCs w:val="36"/>
              </w:rPr>
              <w:t>The</w:t>
            </w:r>
            <w:proofErr w:type="gramEnd"/>
            <w:r w:rsidR="00051F8B" w:rsidRPr="00EA4CD7">
              <w:rPr>
                <w:rFonts w:cstheme="minorHAnsi"/>
                <w:b/>
                <w:color w:val="00B050"/>
                <w:sz w:val="36"/>
                <w:szCs w:val="36"/>
              </w:rPr>
              <w:t xml:space="preserve"> Holy Spirit Guides the E</w:t>
            </w:r>
            <w:r w:rsidR="00D77D62" w:rsidRPr="00EA4CD7">
              <w:rPr>
                <w:rFonts w:cstheme="minorHAnsi"/>
                <w:b/>
                <w:color w:val="00B050"/>
                <w:sz w:val="36"/>
                <w:szCs w:val="36"/>
              </w:rPr>
              <w:t>arly Australian Churches.</w:t>
            </w:r>
          </w:p>
          <w:p w14:paraId="1255E84E" w14:textId="77777777" w:rsidR="00D16439" w:rsidRPr="00825568" w:rsidRDefault="00D16439" w:rsidP="00A36E29">
            <w:pPr>
              <w:rPr>
                <w:rFonts w:cstheme="minorHAnsi"/>
                <w:color w:val="C00000"/>
                <w:sz w:val="28"/>
                <w:szCs w:val="28"/>
              </w:rPr>
            </w:pPr>
          </w:p>
        </w:tc>
        <w:tc>
          <w:tcPr>
            <w:tcW w:w="3882" w:type="dxa"/>
          </w:tcPr>
          <w:p w14:paraId="1255E84F" w14:textId="77777777" w:rsidR="009E23CF" w:rsidRDefault="00AC7052" w:rsidP="00A36E29">
            <w:pPr>
              <w:rPr>
                <w:rFonts w:cstheme="minorHAnsi"/>
                <w:b/>
                <w:sz w:val="28"/>
                <w:szCs w:val="28"/>
              </w:rPr>
            </w:pPr>
            <w:hyperlink r:id="rId50" w:history="1">
              <w:r w:rsidR="009E23CF" w:rsidRPr="00044FA4">
                <w:rPr>
                  <w:rStyle w:val="Hyperlink"/>
                  <w:rFonts w:cstheme="minorHAnsi"/>
                  <w:b/>
                  <w:sz w:val="28"/>
                  <w:szCs w:val="28"/>
                </w:rPr>
                <w:t>Resources</w:t>
              </w:r>
            </w:hyperlink>
          </w:p>
          <w:p w14:paraId="1255E850" w14:textId="77777777" w:rsidR="009E23CF" w:rsidRDefault="00AC7052" w:rsidP="00A36E29">
            <w:pPr>
              <w:rPr>
                <w:rFonts w:cstheme="minorHAnsi"/>
                <w:b/>
                <w:sz w:val="28"/>
                <w:szCs w:val="28"/>
              </w:rPr>
            </w:pPr>
            <w:hyperlink r:id="rId51"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1255E851" w14:textId="77777777" w:rsidR="00212A49" w:rsidRPr="00044FA4" w:rsidRDefault="00AC7052" w:rsidP="00A36E29">
            <w:pPr>
              <w:rPr>
                <w:rFonts w:cstheme="minorHAnsi"/>
                <w:b/>
                <w:sz w:val="28"/>
                <w:szCs w:val="28"/>
              </w:rPr>
            </w:pPr>
            <w:hyperlink r:id="rId52"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1255E862" w14:textId="77777777" w:rsidTr="00A36E29">
        <w:tc>
          <w:tcPr>
            <w:tcW w:w="2181" w:type="dxa"/>
            <w:shd w:val="clear" w:color="auto" w:fill="92D050"/>
          </w:tcPr>
          <w:p w14:paraId="1255E853" w14:textId="77777777" w:rsidR="009E23CF" w:rsidRDefault="009E23CF" w:rsidP="00A36E29">
            <w:pPr>
              <w:rPr>
                <w:rFonts w:cstheme="minorHAnsi"/>
                <w:sz w:val="24"/>
                <w:szCs w:val="24"/>
              </w:rPr>
            </w:pPr>
            <w:r w:rsidRPr="002F4D1A">
              <w:rPr>
                <w:rFonts w:cstheme="minorHAnsi"/>
                <w:sz w:val="24"/>
                <w:szCs w:val="24"/>
              </w:rPr>
              <w:t>Tuning In</w:t>
            </w:r>
          </w:p>
          <w:p w14:paraId="1255E854" w14:textId="77777777" w:rsidR="009E23CF" w:rsidRDefault="009E23CF" w:rsidP="00A36E29">
            <w:pPr>
              <w:rPr>
                <w:rFonts w:cstheme="minorHAnsi"/>
                <w:sz w:val="24"/>
                <w:szCs w:val="24"/>
              </w:rPr>
            </w:pPr>
            <w:r w:rsidRPr="00B5235B">
              <w:rPr>
                <w:rFonts w:ascii="Arial Narrow" w:hAnsi="Arial Narrow"/>
                <w:b/>
                <w:noProof/>
                <w:lang w:val="en-US" w:eastAsia="en-US"/>
              </w:rPr>
              <w:drawing>
                <wp:inline distT="0" distB="0" distL="0" distR="0" wp14:anchorId="1255E947" wp14:editId="1255E948">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1255E859" w14:textId="3B613C8C" w:rsidR="00D16439" w:rsidRPr="00912B82" w:rsidRDefault="00D16439" w:rsidP="007F2791">
            <w:pPr>
              <w:ind w:left="142"/>
              <w:rPr>
                <w:rFonts w:ascii="Candara" w:hAnsi="Candara" w:cs="Arial"/>
              </w:rPr>
            </w:pPr>
          </w:p>
        </w:tc>
        <w:tc>
          <w:tcPr>
            <w:tcW w:w="9551" w:type="dxa"/>
          </w:tcPr>
          <w:p w14:paraId="0B21E291" w14:textId="27F2E316" w:rsidR="0074315E" w:rsidRPr="007F2791" w:rsidRDefault="0074315E" w:rsidP="007F2791">
            <w:pPr>
              <w:pStyle w:val="ListParagraph"/>
              <w:numPr>
                <w:ilvl w:val="0"/>
                <w:numId w:val="39"/>
              </w:numPr>
              <w:rPr>
                <w:rFonts w:cstheme="minorHAnsi"/>
                <w:sz w:val="24"/>
                <w:szCs w:val="24"/>
              </w:rPr>
            </w:pPr>
            <w:r w:rsidRPr="007F2791">
              <w:rPr>
                <w:rFonts w:cstheme="minorHAnsi"/>
                <w:sz w:val="24"/>
                <w:szCs w:val="24"/>
              </w:rPr>
              <w:t xml:space="preserve">Conduct open discussion around the Holy Spirit. What is ‘spirit’? What does ‘Holy’ mean? What do you think of when these two words are placed together? What does the Holy Spirit mean to you or look like in your mind? Represent this in an illustration. </w:t>
            </w:r>
            <w:r w:rsidRPr="007F2791">
              <w:rPr>
                <w:rFonts w:cstheme="minorHAnsi"/>
                <w:i/>
                <w:sz w:val="24"/>
                <w:szCs w:val="24"/>
              </w:rPr>
              <w:t>This will open prior knowledge or perceptions and discuss what they want to know more about.</w:t>
            </w:r>
          </w:p>
          <w:p w14:paraId="46C714BA" w14:textId="77777777" w:rsidR="00A36E29" w:rsidRPr="0074315E" w:rsidRDefault="00A36E29" w:rsidP="00A36E29">
            <w:pPr>
              <w:pStyle w:val="ListParagraph"/>
              <w:numPr>
                <w:ilvl w:val="0"/>
                <w:numId w:val="39"/>
              </w:numPr>
              <w:rPr>
                <w:rFonts w:cstheme="minorHAnsi"/>
                <w:sz w:val="24"/>
                <w:szCs w:val="24"/>
              </w:rPr>
            </w:pPr>
            <w:r>
              <w:rPr>
                <w:rFonts w:cstheme="minorHAnsi"/>
                <w:sz w:val="24"/>
                <w:szCs w:val="24"/>
              </w:rPr>
              <w:t xml:space="preserve">Ask students to use their bible to look up Acts 2: 1-13 and read the scripture passage of the Holy Spirit come to the disciples at Pentecost. Watch the video representation of Acts.  Get students’ to represent this story through a story board/comic strip in their RE books. </w:t>
            </w:r>
            <w:r w:rsidRPr="00A36E29">
              <w:rPr>
                <w:rFonts w:cstheme="minorHAnsi"/>
                <w:i/>
                <w:sz w:val="24"/>
                <w:szCs w:val="24"/>
              </w:rPr>
              <w:t>This will give students a starting scriptural grounding of the work of the Holy Spirit and assist them to acknowledge works of the Holy Spirit in other contexts.</w:t>
            </w:r>
          </w:p>
          <w:p w14:paraId="68548542" w14:textId="77777777" w:rsidR="00A36E29" w:rsidRDefault="00A36E29" w:rsidP="00A36E29">
            <w:pPr>
              <w:pStyle w:val="ListParagraph"/>
              <w:numPr>
                <w:ilvl w:val="0"/>
                <w:numId w:val="39"/>
              </w:numPr>
              <w:rPr>
                <w:rFonts w:cstheme="minorHAnsi"/>
                <w:sz w:val="24"/>
                <w:szCs w:val="24"/>
              </w:rPr>
            </w:pPr>
            <w:r>
              <w:rPr>
                <w:rFonts w:cstheme="minorHAnsi"/>
                <w:sz w:val="24"/>
                <w:szCs w:val="24"/>
              </w:rPr>
              <w:t xml:space="preserve">Looks like, feels like, sounds like </w:t>
            </w:r>
            <w:r w:rsidRPr="00AE3618">
              <w:rPr>
                <w:rFonts w:cstheme="minorHAnsi"/>
                <w:sz w:val="24"/>
                <w:szCs w:val="24"/>
              </w:rPr>
              <w:sym w:font="Wingdings" w:char="F0E0"/>
            </w:r>
            <w:r>
              <w:rPr>
                <w:rFonts w:cstheme="minorHAnsi"/>
                <w:sz w:val="24"/>
                <w:szCs w:val="24"/>
              </w:rPr>
              <w:t xml:space="preserve"> Re- look at the Holy Spirit. Where do we see the Holy Spirit and its work present in today’s society? Discuss examples with students and ask them to explain why they see the Holy Spirit at work in these events or occurrences they are stating.  Ask students to ‘Y’ chart their page and complete a looks like, feels like, sounds like (description with reasoning and illustrations) in regard to the Holy Spirit </w:t>
            </w:r>
            <w:r>
              <w:rPr>
                <w:rFonts w:cstheme="minorHAnsi"/>
                <w:sz w:val="24"/>
                <w:szCs w:val="24"/>
              </w:rPr>
              <w:lastRenderedPageBreak/>
              <w:t xml:space="preserve">today (i.e. the poppies swaying in the breeze in Flanders Field) – not as a biblical image they have previously been exposed to. </w:t>
            </w:r>
            <w:r w:rsidRPr="00AE3618">
              <w:rPr>
                <w:rFonts w:cstheme="minorHAnsi"/>
                <w:i/>
                <w:sz w:val="24"/>
                <w:szCs w:val="24"/>
              </w:rPr>
              <w:t>This will bring the Holy Spirit into the students’ world and</w:t>
            </w:r>
            <w:r>
              <w:rPr>
                <w:rFonts w:cstheme="minorHAnsi"/>
                <w:i/>
                <w:sz w:val="24"/>
                <w:szCs w:val="24"/>
              </w:rPr>
              <w:t xml:space="preserve"> provide relevance of this meaning to their lives</w:t>
            </w:r>
            <w:r w:rsidRPr="00AE3618">
              <w:rPr>
                <w:rFonts w:cstheme="minorHAnsi"/>
                <w:i/>
                <w:sz w:val="24"/>
                <w:szCs w:val="24"/>
              </w:rPr>
              <w:t>.</w:t>
            </w:r>
          </w:p>
          <w:p w14:paraId="4AD8AF80" w14:textId="77777777" w:rsidR="00AE3618" w:rsidRDefault="00AE3618" w:rsidP="00A36E29">
            <w:pPr>
              <w:pStyle w:val="ListParagraph"/>
              <w:numPr>
                <w:ilvl w:val="0"/>
                <w:numId w:val="39"/>
              </w:numPr>
              <w:rPr>
                <w:rFonts w:cstheme="minorHAnsi"/>
                <w:sz w:val="24"/>
                <w:szCs w:val="24"/>
              </w:rPr>
            </w:pPr>
            <w:r>
              <w:rPr>
                <w:rFonts w:cstheme="minorHAnsi"/>
                <w:sz w:val="24"/>
                <w:szCs w:val="24"/>
              </w:rPr>
              <w:t>Christianity in Australia – where did it all start? Jumping from the ‘Holy Spirit’ slightly for now - Introduce the idea of the early Christian Churches in Australia. Watch ‘The Early Church’ (BCE Resource) – first time through get students to simply listen to the information and begin to realise what the foundations of Australian Christianity were.</w:t>
            </w:r>
          </w:p>
          <w:p w14:paraId="757A6BB3" w14:textId="77777777" w:rsidR="009E23CF" w:rsidRPr="00FD645B" w:rsidRDefault="00AE3618" w:rsidP="00A36E29">
            <w:pPr>
              <w:pStyle w:val="ListParagraph"/>
              <w:numPr>
                <w:ilvl w:val="0"/>
                <w:numId w:val="39"/>
              </w:numPr>
              <w:rPr>
                <w:rFonts w:cstheme="minorHAnsi"/>
                <w:sz w:val="24"/>
                <w:szCs w:val="24"/>
              </w:rPr>
            </w:pPr>
            <w:r>
              <w:rPr>
                <w:rFonts w:cstheme="minorHAnsi"/>
                <w:sz w:val="24"/>
                <w:szCs w:val="24"/>
              </w:rPr>
              <w:t>Get students to watch this a second time and take notes on important information to develop</w:t>
            </w:r>
            <w:r w:rsidRPr="00E67D24">
              <w:rPr>
                <w:rFonts w:cstheme="minorHAnsi"/>
                <w:sz w:val="24"/>
                <w:szCs w:val="24"/>
              </w:rPr>
              <w:t xml:space="preserve"> key questions about </w:t>
            </w:r>
            <w:r>
              <w:rPr>
                <w:rFonts w:cstheme="minorHAnsi"/>
                <w:sz w:val="24"/>
                <w:szCs w:val="24"/>
              </w:rPr>
              <w:t>the roles of Australian Christians</w:t>
            </w:r>
            <w:r w:rsidRPr="00E67D24">
              <w:rPr>
                <w:rFonts w:cstheme="minorHAnsi"/>
                <w:sz w:val="24"/>
                <w:szCs w:val="24"/>
              </w:rPr>
              <w:t xml:space="preserve"> </w:t>
            </w:r>
            <w:r>
              <w:rPr>
                <w:rFonts w:cstheme="minorHAnsi"/>
                <w:sz w:val="24"/>
                <w:szCs w:val="24"/>
              </w:rPr>
              <w:t xml:space="preserve">in the early churches and the way the Holy Spirit enliven them to continue the Christian </w:t>
            </w:r>
            <w:r w:rsidRPr="00E67D24">
              <w:rPr>
                <w:rFonts w:cstheme="minorHAnsi"/>
                <w:sz w:val="24"/>
                <w:szCs w:val="24"/>
              </w:rPr>
              <w:t xml:space="preserve">development of </w:t>
            </w:r>
            <w:r>
              <w:rPr>
                <w:rFonts w:cstheme="minorHAnsi"/>
                <w:sz w:val="24"/>
                <w:szCs w:val="24"/>
              </w:rPr>
              <w:t xml:space="preserve">colonies and later, </w:t>
            </w:r>
            <w:r w:rsidRPr="00E67D24">
              <w:rPr>
                <w:rFonts w:cstheme="minorHAnsi"/>
                <w:sz w:val="24"/>
                <w:szCs w:val="24"/>
              </w:rPr>
              <w:t>Australia as a nation</w:t>
            </w:r>
            <w:r>
              <w:rPr>
                <w:rFonts w:cstheme="minorHAnsi"/>
                <w:sz w:val="24"/>
                <w:szCs w:val="24"/>
              </w:rPr>
              <w:t>.</w:t>
            </w:r>
            <w:r w:rsidR="00A36E29">
              <w:rPr>
                <w:rFonts w:cstheme="minorHAnsi"/>
                <w:sz w:val="24"/>
                <w:szCs w:val="24"/>
              </w:rPr>
              <w:t xml:space="preserve"> </w:t>
            </w:r>
            <w:r w:rsidR="00A36E29" w:rsidRPr="00A36E29">
              <w:rPr>
                <w:rFonts w:cstheme="minorHAnsi"/>
                <w:i/>
                <w:sz w:val="24"/>
                <w:szCs w:val="24"/>
              </w:rPr>
              <w:t>This will provide students with a tuning in segment on the topic that will be further investigated throughout the unit - the roles of Australian Christians in the early churches and the way the Holy Spirit enliven them to continue the Christian development of colonies and later, Australia as a nation.</w:t>
            </w:r>
          </w:p>
          <w:p w14:paraId="1255E860" w14:textId="75060011" w:rsidR="00FD645B" w:rsidRPr="00C10A2B" w:rsidRDefault="00FD645B" w:rsidP="00FD645B">
            <w:pPr>
              <w:pStyle w:val="ListParagraph"/>
              <w:rPr>
                <w:rFonts w:cstheme="minorHAnsi"/>
                <w:sz w:val="24"/>
                <w:szCs w:val="24"/>
              </w:rPr>
            </w:pPr>
          </w:p>
        </w:tc>
        <w:tc>
          <w:tcPr>
            <w:tcW w:w="3882" w:type="dxa"/>
          </w:tcPr>
          <w:p w14:paraId="40D47C69" w14:textId="77777777" w:rsidR="009E23CF" w:rsidRDefault="009E23CF" w:rsidP="00A36E29">
            <w:pPr>
              <w:rPr>
                <w:rFonts w:cstheme="minorHAnsi"/>
                <w:sz w:val="24"/>
                <w:szCs w:val="24"/>
              </w:rPr>
            </w:pPr>
          </w:p>
          <w:p w14:paraId="32B5AD73" w14:textId="77777777" w:rsidR="00A36E29" w:rsidRDefault="00A36E29" w:rsidP="00A36E29">
            <w:pPr>
              <w:rPr>
                <w:rFonts w:cstheme="minorHAnsi"/>
                <w:sz w:val="24"/>
                <w:szCs w:val="24"/>
              </w:rPr>
            </w:pPr>
          </w:p>
          <w:p w14:paraId="7ECBDE6E" w14:textId="77777777" w:rsidR="00A36E29" w:rsidRDefault="00A36E29" w:rsidP="00A36E29">
            <w:pPr>
              <w:rPr>
                <w:rFonts w:cstheme="minorHAnsi"/>
                <w:sz w:val="24"/>
                <w:szCs w:val="24"/>
              </w:rPr>
            </w:pPr>
          </w:p>
          <w:p w14:paraId="6E211101" w14:textId="77777777" w:rsidR="00A36E29" w:rsidRDefault="00A36E29" w:rsidP="00A36E29">
            <w:pPr>
              <w:rPr>
                <w:rFonts w:cstheme="minorHAnsi"/>
                <w:sz w:val="24"/>
                <w:szCs w:val="24"/>
              </w:rPr>
            </w:pPr>
          </w:p>
          <w:p w14:paraId="059634B3" w14:textId="77777777" w:rsidR="00A36E29" w:rsidRDefault="00A36E29" w:rsidP="00A36E29">
            <w:pPr>
              <w:rPr>
                <w:rFonts w:cstheme="minorHAnsi"/>
                <w:sz w:val="24"/>
                <w:szCs w:val="24"/>
              </w:rPr>
            </w:pPr>
          </w:p>
          <w:p w14:paraId="6E7068B4" w14:textId="77777777" w:rsidR="00A36E29" w:rsidRDefault="00FD645B" w:rsidP="00A36E29">
            <w:pPr>
              <w:rPr>
                <w:rFonts w:cstheme="minorHAnsi"/>
                <w:b/>
                <w:sz w:val="24"/>
                <w:szCs w:val="24"/>
              </w:rPr>
            </w:pPr>
            <w:r>
              <w:rPr>
                <w:rFonts w:cstheme="minorHAnsi"/>
                <w:b/>
                <w:sz w:val="24"/>
                <w:szCs w:val="24"/>
              </w:rPr>
              <w:t>Spirit at Pentecost</w:t>
            </w:r>
          </w:p>
          <w:p w14:paraId="4466D90E" w14:textId="32A4D394" w:rsidR="00FD645B" w:rsidRPr="00FD645B" w:rsidRDefault="00FD645B" w:rsidP="00A36E29">
            <w:pPr>
              <w:rPr>
                <w:rFonts w:cstheme="minorHAnsi"/>
                <w:sz w:val="24"/>
                <w:szCs w:val="24"/>
              </w:rPr>
            </w:pPr>
            <w:r>
              <w:rPr>
                <w:rFonts w:cstheme="minorHAnsi"/>
                <w:sz w:val="24"/>
                <w:szCs w:val="24"/>
              </w:rPr>
              <w:t>Acts 2:1-13</w:t>
            </w:r>
          </w:p>
          <w:p w14:paraId="696DABA3" w14:textId="5127404A" w:rsidR="00A36E29" w:rsidRDefault="00AC7052" w:rsidP="00A36E29">
            <w:pPr>
              <w:rPr>
                <w:rFonts w:cstheme="minorHAnsi"/>
                <w:sz w:val="24"/>
                <w:szCs w:val="24"/>
              </w:rPr>
            </w:pPr>
            <w:hyperlink r:id="rId54" w:history="1">
              <w:r w:rsidR="00A36E29" w:rsidRPr="00E95F71">
                <w:rPr>
                  <w:rStyle w:val="Hyperlink"/>
                </w:rPr>
                <w:t>http://www.youtube.com/watch?v=IqG_IvZhU-A</w:t>
              </w:r>
            </w:hyperlink>
          </w:p>
          <w:p w14:paraId="2F5E7BEF" w14:textId="77777777" w:rsidR="00A36E29" w:rsidRDefault="00A36E29" w:rsidP="00A36E29">
            <w:pPr>
              <w:rPr>
                <w:rFonts w:cstheme="minorHAnsi"/>
                <w:sz w:val="24"/>
                <w:szCs w:val="24"/>
              </w:rPr>
            </w:pPr>
          </w:p>
          <w:p w14:paraId="56C552FE" w14:textId="77777777" w:rsidR="00A36E29" w:rsidRDefault="00A36E29" w:rsidP="00A36E29">
            <w:pPr>
              <w:rPr>
                <w:rFonts w:cstheme="minorHAnsi"/>
                <w:sz w:val="24"/>
                <w:szCs w:val="24"/>
              </w:rPr>
            </w:pPr>
          </w:p>
          <w:p w14:paraId="6B0DCBF0" w14:textId="77777777" w:rsidR="00A36E29" w:rsidRDefault="00A36E29" w:rsidP="00A36E29">
            <w:pPr>
              <w:rPr>
                <w:rFonts w:cstheme="minorHAnsi"/>
                <w:sz w:val="24"/>
                <w:szCs w:val="24"/>
              </w:rPr>
            </w:pPr>
          </w:p>
          <w:p w14:paraId="0B55A516" w14:textId="77777777" w:rsidR="00A36E29" w:rsidRDefault="00A36E29" w:rsidP="00A36E29">
            <w:pPr>
              <w:rPr>
                <w:rFonts w:cstheme="minorHAnsi"/>
                <w:sz w:val="24"/>
                <w:szCs w:val="24"/>
              </w:rPr>
            </w:pPr>
          </w:p>
          <w:p w14:paraId="6FAAE9DF" w14:textId="77777777" w:rsidR="00A36E29" w:rsidRDefault="00A36E29" w:rsidP="00A36E29">
            <w:pPr>
              <w:rPr>
                <w:rFonts w:cstheme="minorHAnsi"/>
                <w:sz w:val="24"/>
                <w:szCs w:val="24"/>
              </w:rPr>
            </w:pPr>
          </w:p>
          <w:p w14:paraId="0ADB08A6" w14:textId="77777777" w:rsidR="00A36E29" w:rsidRDefault="00A36E29" w:rsidP="00A36E29">
            <w:pPr>
              <w:rPr>
                <w:rFonts w:cstheme="minorHAnsi"/>
                <w:sz w:val="24"/>
                <w:szCs w:val="24"/>
              </w:rPr>
            </w:pPr>
          </w:p>
          <w:p w14:paraId="0FE78CDE" w14:textId="77777777" w:rsidR="00A36E29" w:rsidRDefault="00A36E29" w:rsidP="00A36E29">
            <w:pPr>
              <w:rPr>
                <w:rFonts w:cstheme="minorHAnsi"/>
                <w:sz w:val="24"/>
                <w:szCs w:val="24"/>
              </w:rPr>
            </w:pPr>
          </w:p>
          <w:p w14:paraId="4113DBD8" w14:textId="77777777" w:rsidR="00A36E29" w:rsidRDefault="00A36E29" w:rsidP="00A36E29">
            <w:pPr>
              <w:rPr>
                <w:rFonts w:cstheme="minorHAnsi"/>
                <w:sz w:val="24"/>
                <w:szCs w:val="24"/>
              </w:rPr>
            </w:pPr>
          </w:p>
          <w:p w14:paraId="1255E861" w14:textId="049C2D56" w:rsidR="00A36E29" w:rsidRPr="00A36E29" w:rsidRDefault="00A36E29" w:rsidP="00A36E29">
            <w:pPr>
              <w:rPr>
                <w:rFonts w:cstheme="minorHAnsi"/>
                <w:sz w:val="24"/>
                <w:szCs w:val="24"/>
              </w:rPr>
            </w:pPr>
            <w:r w:rsidRPr="00A36E29">
              <w:rPr>
                <w:sz w:val="24"/>
                <w:szCs w:val="24"/>
              </w:rPr>
              <w:t>The Early Church in Australia – (1988) Part 1, ‘The Priest</w:t>
            </w:r>
            <w:r>
              <w:rPr>
                <w:sz w:val="24"/>
                <w:szCs w:val="24"/>
              </w:rPr>
              <w:t>-</w:t>
            </w:r>
            <w:r w:rsidRPr="00A36E29">
              <w:rPr>
                <w:sz w:val="24"/>
                <w:szCs w:val="24"/>
              </w:rPr>
              <w:t>less years’.</w:t>
            </w:r>
          </w:p>
        </w:tc>
      </w:tr>
      <w:tr w:rsidR="00C10A2B" w14:paraId="1255E873" w14:textId="77777777" w:rsidTr="00A36E29">
        <w:tc>
          <w:tcPr>
            <w:tcW w:w="2181" w:type="dxa"/>
            <w:shd w:val="clear" w:color="auto" w:fill="548DD4" w:themeFill="text2" w:themeFillTint="99"/>
          </w:tcPr>
          <w:p w14:paraId="1255E863" w14:textId="38A1CF92" w:rsidR="00C10A2B" w:rsidRDefault="00C10A2B" w:rsidP="00A36E29">
            <w:pPr>
              <w:rPr>
                <w:rFonts w:cstheme="minorHAnsi"/>
                <w:sz w:val="24"/>
                <w:szCs w:val="24"/>
              </w:rPr>
            </w:pPr>
            <w:r w:rsidRPr="002F4D1A">
              <w:rPr>
                <w:rFonts w:cstheme="minorHAnsi"/>
                <w:sz w:val="24"/>
                <w:szCs w:val="24"/>
              </w:rPr>
              <w:lastRenderedPageBreak/>
              <w:t>Finding Out</w:t>
            </w:r>
          </w:p>
          <w:p w14:paraId="1255E864" w14:textId="77777777" w:rsidR="00C10A2B" w:rsidRDefault="00C10A2B" w:rsidP="00A36E29">
            <w:pPr>
              <w:rPr>
                <w:rFonts w:cstheme="minorHAnsi"/>
                <w:sz w:val="24"/>
                <w:szCs w:val="24"/>
              </w:rPr>
            </w:pPr>
            <w:r w:rsidRPr="00B5235B">
              <w:rPr>
                <w:rFonts w:ascii="Arial Narrow" w:hAnsi="Arial Narrow"/>
                <w:b/>
                <w:noProof/>
                <w:lang w:val="en-US" w:eastAsia="en-US"/>
              </w:rPr>
              <w:drawing>
                <wp:inline distT="0" distB="0" distL="0" distR="0" wp14:anchorId="1255E949" wp14:editId="1255E94A">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1255E868" w14:textId="77777777" w:rsidR="00C10A2B" w:rsidRDefault="00C10A2B" w:rsidP="00A36E29">
            <w:pPr>
              <w:rPr>
                <w:rFonts w:ascii="Calibri" w:hAnsi="Calibri"/>
              </w:rPr>
            </w:pPr>
          </w:p>
          <w:p w14:paraId="7EBBBB77" w14:textId="77777777" w:rsidR="007F2791" w:rsidRDefault="007F2791" w:rsidP="00A36E29">
            <w:pPr>
              <w:rPr>
                <w:rFonts w:ascii="Calibri" w:hAnsi="Calibri"/>
              </w:rPr>
            </w:pPr>
          </w:p>
          <w:p w14:paraId="0313C93B" w14:textId="77777777" w:rsidR="007F2791" w:rsidRDefault="007F2791" w:rsidP="00A36E29">
            <w:pPr>
              <w:rPr>
                <w:rFonts w:ascii="Calibri" w:hAnsi="Calibri"/>
              </w:rPr>
            </w:pPr>
          </w:p>
          <w:p w14:paraId="291B9FCC" w14:textId="77777777" w:rsidR="007F2791" w:rsidRDefault="007F2791" w:rsidP="00A36E29">
            <w:pPr>
              <w:rPr>
                <w:rFonts w:ascii="Calibri" w:hAnsi="Calibri"/>
              </w:rPr>
            </w:pPr>
          </w:p>
          <w:p w14:paraId="23CE13E7" w14:textId="77777777" w:rsidR="007F2791" w:rsidRDefault="007F2791" w:rsidP="00A36E29">
            <w:pPr>
              <w:rPr>
                <w:rFonts w:ascii="Calibri" w:hAnsi="Calibri"/>
              </w:rPr>
            </w:pPr>
          </w:p>
          <w:p w14:paraId="33DE57A4" w14:textId="77777777" w:rsidR="007F2791" w:rsidRDefault="007F2791" w:rsidP="00A36E29">
            <w:pPr>
              <w:rPr>
                <w:rFonts w:ascii="Calibri" w:hAnsi="Calibri"/>
              </w:rPr>
            </w:pPr>
          </w:p>
          <w:p w14:paraId="73D4F66E" w14:textId="77777777" w:rsidR="007F2791" w:rsidRDefault="007F2791" w:rsidP="00A36E29">
            <w:pPr>
              <w:rPr>
                <w:rFonts w:ascii="Calibri" w:hAnsi="Calibri"/>
              </w:rPr>
            </w:pPr>
          </w:p>
          <w:p w14:paraId="1255E869" w14:textId="77777777" w:rsidR="00C10A2B" w:rsidRDefault="00C10A2B" w:rsidP="00A36E29">
            <w:pPr>
              <w:rPr>
                <w:rFonts w:ascii="Calibri" w:hAnsi="Calibri"/>
              </w:rPr>
            </w:pPr>
          </w:p>
          <w:p w14:paraId="1255E86A" w14:textId="77777777" w:rsidR="00C10A2B" w:rsidRPr="00912B82" w:rsidRDefault="00C10A2B" w:rsidP="00A36E29">
            <w:pPr>
              <w:rPr>
                <w:rFonts w:ascii="Calibri" w:hAnsi="Calibri"/>
              </w:rPr>
            </w:pPr>
          </w:p>
        </w:tc>
        <w:tc>
          <w:tcPr>
            <w:tcW w:w="9551" w:type="dxa"/>
            <w:vMerge w:val="restart"/>
          </w:tcPr>
          <w:p w14:paraId="376CF82A" w14:textId="77777777" w:rsidR="00C10A2B" w:rsidRPr="00AA5D27" w:rsidRDefault="00C10A2B" w:rsidP="00A36E29">
            <w:pPr>
              <w:rPr>
                <w:sz w:val="24"/>
                <w:szCs w:val="24"/>
              </w:rPr>
            </w:pPr>
          </w:p>
          <w:p w14:paraId="51B89036" w14:textId="59BCF095" w:rsidR="00C10A2B" w:rsidRDefault="00C10A2B" w:rsidP="00051F8B">
            <w:pPr>
              <w:pStyle w:val="ListParagraph"/>
              <w:numPr>
                <w:ilvl w:val="0"/>
                <w:numId w:val="38"/>
              </w:numPr>
            </w:pPr>
            <w:r w:rsidRPr="00051F8B">
              <w:rPr>
                <w:rFonts w:cstheme="minorHAnsi"/>
                <w:sz w:val="24"/>
                <w:szCs w:val="24"/>
              </w:rPr>
              <w:t xml:space="preserve">Using their gained knowledge from their </w:t>
            </w:r>
            <w:r w:rsidRPr="00051F8B">
              <w:rPr>
                <w:rFonts w:cstheme="minorHAnsi"/>
                <w:i/>
                <w:sz w:val="24"/>
                <w:szCs w:val="24"/>
              </w:rPr>
              <w:t>tuning in</w:t>
            </w:r>
            <w:r w:rsidRPr="00051F8B">
              <w:rPr>
                <w:rFonts w:cstheme="minorHAnsi"/>
                <w:sz w:val="24"/>
                <w:szCs w:val="24"/>
              </w:rPr>
              <w:t xml:space="preserve"> to the early Christian churches in Australia students create a timeline, with annotations referring to events and changes, of some key people and events in the early Christian Church into twentieth century Australia. Timeline should also cover:</w:t>
            </w:r>
          </w:p>
          <w:p w14:paraId="497AC9F3" w14:textId="5A80CF69" w:rsidR="00C10A2B" w:rsidRDefault="00C10A2B" w:rsidP="00051F8B">
            <w:pPr>
              <w:pStyle w:val="ListParagraph"/>
              <w:numPr>
                <w:ilvl w:val="0"/>
                <w:numId w:val="46"/>
              </w:numPr>
            </w:pPr>
            <w:r>
              <w:t>Some of the challenges of the early Christian churches</w:t>
            </w:r>
          </w:p>
          <w:p w14:paraId="60AA9126" w14:textId="77777777" w:rsidR="00C10A2B" w:rsidRDefault="00C10A2B" w:rsidP="00051F8B">
            <w:pPr>
              <w:pStyle w:val="ListParagraph"/>
              <w:numPr>
                <w:ilvl w:val="0"/>
                <w:numId w:val="46"/>
              </w:numPr>
            </w:pPr>
            <w:r>
              <w:t>What was the official church of the early Australian colony and how did this impact on other Christian traditions?</w:t>
            </w:r>
          </w:p>
          <w:p w14:paraId="05E9CC9E" w14:textId="5C35A918" w:rsidR="00C10A2B" w:rsidRDefault="00C10A2B" w:rsidP="00051F8B">
            <w:pPr>
              <w:pStyle w:val="ListParagraph"/>
              <w:numPr>
                <w:ilvl w:val="0"/>
                <w:numId w:val="46"/>
              </w:numPr>
            </w:pPr>
            <w:r>
              <w:t>How did the laity of the other Christian traditions cope with the lack of a visible, active clergy in the early years of settlement?</w:t>
            </w:r>
          </w:p>
          <w:p w14:paraId="287DE5B4" w14:textId="77777777" w:rsidR="00693D04" w:rsidRDefault="00693D04" w:rsidP="00693D04">
            <w:pPr>
              <w:pStyle w:val="ListParagraph"/>
              <w:ind w:left="393"/>
            </w:pPr>
          </w:p>
          <w:p w14:paraId="42908F1E" w14:textId="1BC8F30C" w:rsidR="00C10A2B" w:rsidRPr="00C81B68" w:rsidRDefault="007F2791" w:rsidP="009F1AFD">
            <w:pPr>
              <w:rPr>
                <w:i/>
                <w:color w:val="FF0000"/>
                <w:sz w:val="24"/>
                <w:szCs w:val="24"/>
                <w:u w:val="single"/>
              </w:rPr>
            </w:pPr>
            <w:r>
              <w:rPr>
                <w:i/>
                <w:color w:val="FF0000"/>
                <w:sz w:val="24"/>
                <w:szCs w:val="24"/>
                <w:u w:val="single"/>
              </w:rPr>
              <w:t xml:space="preserve">Focus </w:t>
            </w:r>
            <w:r w:rsidR="00C10A2B" w:rsidRPr="00C81B68">
              <w:rPr>
                <w:i/>
                <w:color w:val="FF0000"/>
                <w:sz w:val="24"/>
                <w:szCs w:val="24"/>
                <w:u w:val="single"/>
              </w:rPr>
              <w:t>Assessment</w:t>
            </w:r>
            <w:r>
              <w:rPr>
                <w:i/>
                <w:color w:val="FF0000"/>
                <w:sz w:val="24"/>
                <w:szCs w:val="24"/>
                <w:u w:val="single"/>
              </w:rPr>
              <w:t xml:space="preserve"> 1</w:t>
            </w:r>
          </w:p>
          <w:p w14:paraId="34316575" w14:textId="031FA9D9" w:rsidR="00C10A2B" w:rsidRDefault="00C10A2B" w:rsidP="009F1AFD">
            <w:pPr>
              <w:rPr>
                <w:color w:val="FF0000"/>
                <w:sz w:val="24"/>
                <w:szCs w:val="24"/>
              </w:rPr>
            </w:pPr>
            <w:r w:rsidRPr="00C81B68">
              <w:rPr>
                <w:color w:val="FF0000"/>
                <w:sz w:val="24"/>
                <w:szCs w:val="24"/>
              </w:rPr>
              <w:t>Develop a timeline of significant dates and events that helped shape the Christian Churches in early Australia and explain some of the difficulties faced and how these challenges were overcome.</w:t>
            </w:r>
          </w:p>
          <w:p w14:paraId="00E1EB6F" w14:textId="77777777" w:rsidR="00693D04" w:rsidRPr="007F2791" w:rsidRDefault="00693D04" w:rsidP="009F1AFD">
            <w:pPr>
              <w:rPr>
                <w:color w:val="FF0000"/>
                <w:sz w:val="24"/>
                <w:szCs w:val="24"/>
              </w:rPr>
            </w:pPr>
          </w:p>
          <w:p w14:paraId="684B7B11" w14:textId="58E83290" w:rsidR="00C10A2B" w:rsidRPr="007F2791" w:rsidRDefault="00C10A2B" w:rsidP="007F2791">
            <w:pPr>
              <w:pStyle w:val="ListParagraph"/>
              <w:numPr>
                <w:ilvl w:val="0"/>
                <w:numId w:val="38"/>
              </w:numPr>
              <w:rPr>
                <w:rFonts w:cstheme="minorHAnsi"/>
                <w:sz w:val="24"/>
                <w:szCs w:val="24"/>
              </w:rPr>
            </w:pPr>
            <w:r w:rsidRPr="007F2791">
              <w:rPr>
                <w:rFonts w:cstheme="minorHAnsi"/>
                <w:sz w:val="24"/>
                <w:szCs w:val="24"/>
              </w:rPr>
              <w:t>What happened over time? How did the Australian Christian Churches establish themselves in society after rocky starts? Who was a part of keeping the churches alive into the 20</w:t>
            </w:r>
            <w:r w:rsidRPr="007F2791">
              <w:rPr>
                <w:rFonts w:cstheme="minorHAnsi"/>
                <w:sz w:val="24"/>
                <w:szCs w:val="24"/>
                <w:vertAlign w:val="superscript"/>
              </w:rPr>
              <w:t>th</w:t>
            </w:r>
            <w:r w:rsidRPr="007F2791">
              <w:rPr>
                <w:rFonts w:cstheme="minorHAnsi"/>
                <w:sz w:val="24"/>
                <w:szCs w:val="24"/>
              </w:rPr>
              <w:t xml:space="preserve"> century? Give students a timeline that gives simple examples of prominent events in the life of the Christian churches of Australia. Ask students to work in groups to research the </w:t>
            </w:r>
            <w:r w:rsidRPr="007F2791">
              <w:rPr>
                <w:rFonts w:cstheme="minorHAnsi"/>
                <w:sz w:val="24"/>
                <w:szCs w:val="24"/>
              </w:rPr>
              <w:lastRenderedPageBreak/>
              <w:t>given timelines in more detail and report back to the class. Remind students to note any important individuals or groups they discover in their research.</w:t>
            </w:r>
          </w:p>
          <w:p w14:paraId="400D557F" w14:textId="6A5C6343" w:rsidR="00C10A2B" w:rsidRPr="001969B2" w:rsidRDefault="00C10A2B" w:rsidP="001969B2">
            <w:pPr>
              <w:pStyle w:val="ListParagraph"/>
              <w:numPr>
                <w:ilvl w:val="0"/>
                <w:numId w:val="38"/>
              </w:numPr>
              <w:rPr>
                <w:rFonts w:cstheme="minorHAnsi"/>
                <w:sz w:val="24"/>
                <w:szCs w:val="24"/>
              </w:rPr>
            </w:pPr>
            <w:r>
              <w:rPr>
                <w:rFonts w:cstheme="minorHAnsi"/>
                <w:sz w:val="24"/>
                <w:szCs w:val="24"/>
              </w:rPr>
              <w:t xml:space="preserve">Remind students to use correct and appropriate </w:t>
            </w:r>
            <w:r w:rsidRPr="00E67D24">
              <w:rPr>
                <w:rFonts w:cstheme="minorHAnsi"/>
                <w:sz w:val="24"/>
                <w:szCs w:val="24"/>
              </w:rPr>
              <w:t>historical terms and concepts related to the</w:t>
            </w:r>
            <w:r>
              <w:rPr>
                <w:rFonts w:cstheme="minorHAnsi"/>
                <w:sz w:val="24"/>
                <w:szCs w:val="24"/>
              </w:rPr>
              <w:t>ir research</w:t>
            </w:r>
            <w:r w:rsidRPr="00E67D24">
              <w:rPr>
                <w:rFonts w:cstheme="minorHAnsi"/>
                <w:sz w:val="24"/>
                <w:szCs w:val="24"/>
              </w:rPr>
              <w:t xml:space="preserve"> such as: sectarianism, conscription, migration, multi-cultural, multi-faith, assimilation, suffrage, federation, ‘the Movement’, documents of Vatican II, communi</w:t>
            </w:r>
            <w:r>
              <w:rPr>
                <w:rFonts w:cstheme="minorHAnsi"/>
                <w:sz w:val="24"/>
                <w:szCs w:val="24"/>
              </w:rPr>
              <w:t>sm, laity, dioceses, sodalities.</w:t>
            </w:r>
          </w:p>
          <w:p w14:paraId="7855AFCD" w14:textId="7C5D8140" w:rsidR="00FD645B" w:rsidRPr="00FD645B" w:rsidRDefault="00C10A2B" w:rsidP="00FD645B">
            <w:pPr>
              <w:pStyle w:val="ListParagraph"/>
              <w:numPr>
                <w:ilvl w:val="0"/>
                <w:numId w:val="38"/>
              </w:numPr>
              <w:rPr>
                <w:b/>
                <w:sz w:val="24"/>
                <w:szCs w:val="24"/>
              </w:rPr>
            </w:pPr>
            <w:r w:rsidRPr="00FD645B">
              <w:rPr>
                <w:rFonts w:cstheme="minorHAnsi"/>
                <w:sz w:val="24"/>
                <w:szCs w:val="24"/>
              </w:rPr>
              <w:t>Students have constructed understandings related to the foundations and growth of the Christian churches in Australia. Students now need</w:t>
            </w:r>
            <w:r w:rsidR="007F2791" w:rsidRPr="00FD645B">
              <w:rPr>
                <w:rFonts w:cstheme="minorHAnsi"/>
                <w:sz w:val="24"/>
                <w:szCs w:val="24"/>
              </w:rPr>
              <w:t xml:space="preserve"> to look in</w:t>
            </w:r>
            <w:r w:rsidRPr="00FD645B">
              <w:rPr>
                <w:rFonts w:cstheme="minorHAnsi"/>
                <w:sz w:val="24"/>
                <w:szCs w:val="24"/>
              </w:rPr>
              <w:t xml:space="preserve">to developing key questions about some key Australian Christians and the role they played in this development - not only the Christian Churches but also of Australia as a nation. Demonstrate an example – i.e. Mary </w:t>
            </w:r>
            <w:proofErr w:type="spellStart"/>
            <w:r w:rsidRPr="00FD645B">
              <w:rPr>
                <w:rFonts w:cstheme="minorHAnsi"/>
                <w:sz w:val="24"/>
                <w:szCs w:val="24"/>
              </w:rPr>
              <w:t>Mackillop</w:t>
            </w:r>
            <w:proofErr w:type="spellEnd"/>
            <w:r w:rsidRPr="00FD645B">
              <w:rPr>
                <w:rFonts w:cstheme="minorHAnsi"/>
                <w:sz w:val="24"/>
                <w:szCs w:val="24"/>
              </w:rPr>
              <w:t xml:space="preserve"> – and then discuss further probable Australian Christians who would be suitable to research and how their actions demonstrate the Holy Spirit at work in the early times or current times of the Christian Churches.</w:t>
            </w:r>
            <w:r w:rsidR="00FD645B" w:rsidRPr="00FD645B">
              <w:rPr>
                <w:rFonts w:cstheme="minorHAnsi"/>
                <w:sz w:val="24"/>
                <w:szCs w:val="24"/>
              </w:rPr>
              <w:t xml:space="preserve"> </w:t>
            </w:r>
            <w:proofErr w:type="spellStart"/>
            <w:r w:rsidR="00FD645B" w:rsidRPr="00FD645B">
              <w:rPr>
                <w:rFonts w:cstheme="minorHAnsi"/>
                <w:sz w:val="24"/>
                <w:szCs w:val="24"/>
              </w:rPr>
              <w:t>Eg</w:t>
            </w:r>
            <w:proofErr w:type="spellEnd"/>
            <w:r w:rsidR="00FD645B" w:rsidRPr="00FD645B">
              <w:rPr>
                <w:rFonts w:cstheme="minorHAnsi"/>
                <w:sz w:val="24"/>
                <w:szCs w:val="24"/>
              </w:rPr>
              <w:t xml:space="preserve">  </w:t>
            </w:r>
            <w:r w:rsidR="00FD645B" w:rsidRPr="00FD645B">
              <w:rPr>
                <w:sz w:val="24"/>
                <w:szCs w:val="24"/>
              </w:rPr>
              <w:t xml:space="preserve"> Miriam Rose </w:t>
            </w:r>
            <w:proofErr w:type="spellStart"/>
            <w:r w:rsidR="00FD645B" w:rsidRPr="00FD645B">
              <w:rPr>
                <w:sz w:val="24"/>
                <w:szCs w:val="24"/>
              </w:rPr>
              <w:t>Ungunmerr</w:t>
            </w:r>
            <w:proofErr w:type="spellEnd"/>
            <w:r w:rsidR="00FD645B" w:rsidRPr="00FD645B">
              <w:rPr>
                <w:sz w:val="24"/>
                <w:szCs w:val="24"/>
              </w:rPr>
              <w:t xml:space="preserve"> Baumann (teacher and artist),</w:t>
            </w:r>
            <w:r w:rsidR="00FD645B" w:rsidRPr="00FD645B">
              <w:rPr>
                <w:b/>
                <w:sz w:val="24"/>
                <w:szCs w:val="24"/>
              </w:rPr>
              <w:t xml:space="preserve"> </w:t>
            </w:r>
            <w:proofErr w:type="spellStart"/>
            <w:r w:rsidR="00FD645B" w:rsidRPr="00FD645B">
              <w:rPr>
                <w:sz w:val="24"/>
                <w:szCs w:val="24"/>
              </w:rPr>
              <w:t>Khoa</w:t>
            </w:r>
            <w:proofErr w:type="spellEnd"/>
            <w:r w:rsidR="00FD645B" w:rsidRPr="00FD645B">
              <w:rPr>
                <w:sz w:val="24"/>
                <w:szCs w:val="24"/>
              </w:rPr>
              <w:t xml:space="preserve"> Do (film maker and humanitarian),</w:t>
            </w:r>
            <w:r w:rsidR="00FD645B" w:rsidRPr="00FD645B">
              <w:rPr>
                <w:b/>
                <w:sz w:val="24"/>
                <w:szCs w:val="24"/>
              </w:rPr>
              <w:t xml:space="preserve"> </w:t>
            </w:r>
            <w:r w:rsidR="00FD645B" w:rsidRPr="00FD645B">
              <w:rPr>
                <w:sz w:val="24"/>
                <w:szCs w:val="24"/>
              </w:rPr>
              <w:t>Aaron McMillan (musician)</w:t>
            </w:r>
            <w:proofErr w:type="gramStart"/>
            <w:r w:rsidR="00FD645B" w:rsidRPr="00FD645B">
              <w:rPr>
                <w:sz w:val="24"/>
                <w:szCs w:val="24"/>
              </w:rPr>
              <w:t xml:space="preserve">, </w:t>
            </w:r>
            <w:r w:rsidR="00FD645B" w:rsidRPr="00FD645B">
              <w:rPr>
                <w:b/>
                <w:sz w:val="24"/>
                <w:szCs w:val="24"/>
              </w:rPr>
              <w:t xml:space="preserve"> </w:t>
            </w:r>
            <w:r w:rsidR="00FD645B" w:rsidRPr="00FD645B">
              <w:rPr>
                <w:sz w:val="24"/>
                <w:szCs w:val="24"/>
              </w:rPr>
              <w:t>George</w:t>
            </w:r>
            <w:proofErr w:type="gramEnd"/>
            <w:r w:rsidR="00FD645B" w:rsidRPr="00FD645B">
              <w:rPr>
                <w:sz w:val="24"/>
                <w:szCs w:val="24"/>
              </w:rPr>
              <w:t xml:space="preserve"> </w:t>
            </w:r>
            <w:proofErr w:type="spellStart"/>
            <w:r w:rsidR="00FD645B" w:rsidRPr="00FD645B">
              <w:rPr>
                <w:sz w:val="24"/>
                <w:szCs w:val="24"/>
              </w:rPr>
              <w:t>Mung</w:t>
            </w:r>
            <w:proofErr w:type="spellEnd"/>
            <w:r w:rsidR="00FD645B" w:rsidRPr="00FD645B">
              <w:rPr>
                <w:sz w:val="24"/>
                <w:szCs w:val="24"/>
              </w:rPr>
              <w:t xml:space="preserve"> </w:t>
            </w:r>
            <w:proofErr w:type="spellStart"/>
            <w:r w:rsidR="00FD645B" w:rsidRPr="00FD645B">
              <w:rPr>
                <w:sz w:val="24"/>
                <w:szCs w:val="24"/>
              </w:rPr>
              <w:t>Mung</w:t>
            </w:r>
            <w:proofErr w:type="spellEnd"/>
            <w:r w:rsidR="00FD645B" w:rsidRPr="00FD645B">
              <w:rPr>
                <w:sz w:val="24"/>
                <w:szCs w:val="24"/>
              </w:rPr>
              <w:t xml:space="preserve"> (community leader, teacher and artist),</w:t>
            </w:r>
            <w:r w:rsidR="00FD645B" w:rsidRPr="00FD645B">
              <w:rPr>
                <w:b/>
                <w:sz w:val="24"/>
                <w:szCs w:val="24"/>
              </w:rPr>
              <w:t xml:space="preserve"> </w:t>
            </w:r>
            <w:proofErr w:type="spellStart"/>
            <w:r w:rsidR="00FD645B" w:rsidRPr="00FD645B">
              <w:rPr>
                <w:sz w:val="24"/>
                <w:szCs w:val="24"/>
              </w:rPr>
              <w:t>Ciaron</w:t>
            </w:r>
            <w:proofErr w:type="spellEnd"/>
            <w:r w:rsidR="00FD645B" w:rsidRPr="00FD645B">
              <w:rPr>
                <w:sz w:val="24"/>
                <w:szCs w:val="24"/>
              </w:rPr>
              <w:t xml:space="preserve"> O’Reilly (</w:t>
            </w:r>
            <w:proofErr w:type="spellStart"/>
            <w:r w:rsidR="00FD645B" w:rsidRPr="00FD645B">
              <w:rPr>
                <w:sz w:val="24"/>
                <w:szCs w:val="24"/>
              </w:rPr>
              <w:t>pacificist</w:t>
            </w:r>
            <w:proofErr w:type="spellEnd"/>
            <w:r w:rsidR="00FD645B" w:rsidRPr="00FD645B">
              <w:rPr>
                <w:sz w:val="24"/>
                <w:szCs w:val="24"/>
              </w:rPr>
              <w:t xml:space="preserve"> and activity), </w:t>
            </w:r>
            <w:proofErr w:type="spellStart"/>
            <w:r w:rsidR="00FD645B" w:rsidRPr="00FD645B">
              <w:rPr>
                <w:sz w:val="24"/>
                <w:szCs w:val="24"/>
              </w:rPr>
              <w:t>Venera</w:t>
            </w:r>
            <w:proofErr w:type="spellEnd"/>
            <w:r w:rsidR="00FD645B" w:rsidRPr="00FD645B">
              <w:rPr>
                <w:sz w:val="24"/>
                <w:szCs w:val="24"/>
              </w:rPr>
              <w:t xml:space="preserve"> De </w:t>
            </w:r>
            <w:proofErr w:type="spellStart"/>
            <w:r w:rsidR="00FD645B" w:rsidRPr="00FD645B">
              <w:rPr>
                <w:sz w:val="24"/>
                <w:szCs w:val="24"/>
              </w:rPr>
              <w:t>Domenico</w:t>
            </w:r>
            <w:proofErr w:type="spellEnd"/>
            <w:r w:rsidR="00FD645B" w:rsidRPr="00FD645B">
              <w:rPr>
                <w:sz w:val="24"/>
                <w:szCs w:val="24"/>
              </w:rPr>
              <w:t xml:space="preserve"> (migrant, mother, grandmother),  Donna </w:t>
            </w:r>
            <w:proofErr w:type="spellStart"/>
            <w:r w:rsidR="00FD645B" w:rsidRPr="00FD645B">
              <w:rPr>
                <w:sz w:val="24"/>
                <w:szCs w:val="24"/>
              </w:rPr>
              <w:t>Mulhern</w:t>
            </w:r>
            <w:proofErr w:type="spellEnd"/>
            <w:r w:rsidR="00FD645B" w:rsidRPr="00FD645B">
              <w:rPr>
                <w:sz w:val="24"/>
                <w:szCs w:val="24"/>
              </w:rPr>
              <w:t xml:space="preserve"> (</w:t>
            </w:r>
            <w:proofErr w:type="spellStart"/>
            <w:r w:rsidR="00FD645B" w:rsidRPr="00FD645B">
              <w:rPr>
                <w:sz w:val="24"/>
                <w:szCs w:val="24"/>
              </w:rPr>
              <w:t>peaceworker</w:t>
            </w:r>
            <w:proofErr w:type="spellEnd"/>
            <w:r w:rsidR="00FD645B" w:rsidRPr="00FD645B">
              <w:rPr>
                <w:sz w:val="24"/>
                <w:szCs w:val="24"/>
              </w:rPr>
              <w:t xml:space="preserve">), </w:t>
            </w:r>
            <w:r w:rsidR="00FD645B" w:rsidRPr="00FD645B">
              <w:rPr>
                <w:b/>
                <w:sz w:val="24"/>
                <w:szCs w:val="24"/>
              </w:rPr>
              <w:t xml:space="preserve"> </w:t>
            </w:r>
            <w:r w:rsidR="00FD645B" w:rsidRPr="00FD645B">
              <w:rPr>
                <w:sz w:val="24"/>
                <w:szCs w:val="24"/>
              </w:rPr>
              <w:t xml:space="preserve">Sir William Dean (former Governor General), Enid Lyons (first female parliamentarian), </w:t>
            </w:r>
            <w:r w:rsidR="00FD645B" w:rsidRPr="00FD645B">
              <w:rPr>
                <w:b/>
                <w:sz w:val="24"/>
                <w:szCs w:val="24"/>
              </w:rPr>
              <w:t xml:space="preserve"> </w:t>
            </w:r>
            <w:r w:rsidR="00FD645B" w:rsidRPr="00FD645B">
              <w:rPr>
                <w:sz w:val="24"/>
                <w:szCs w:val="24"/>
              </w:rPr>
              <w:t xml:space="preserve">Matthew Hayden (cricketer and humanitarian), Les Murray (poet), </w:t>
            </w:r>
            <w:r w:rsidR="00FD645B" w:rsidRPr="00FD645B">
              <w:rPr>
                <w:b/>
                <w:sz w:val="24"/>
                <w:szCs w:val="24"/>
              </w:rPr>
              <w:t xml:space="preserve"> </w:t>
            </w:r>
            <w:r w:rsidR="00FD645B" w:rsidRPr="00FD645B">
              <w:rPr>
                <w:sz w:val="24"/>
                <w:szCs w:val="24"/>
              </w:rPr>
              <w:t>John Hawes (priest and architect), Irene McCormack (missionary).</w:t>
            </w:r>
          </w:p>
          <w:p w14:paraId="605C8A73" w14:textId="6C5797F8" w:rsidR="00E54944" w:rsidRPr="00E2498C" w:rsidRDefault="007F2791" w:rsidP="00E54944">
            <w:pPr>
              <w:pStyle w:val="ListParagraph"/>
              <w:numPr>
                <w:ilvl w:val="0"/>
                <w:numId w:val="38"/>
              </w:numPr>
              <w:spacing w:after="200" w:line="276" w:lineRule="auto"/>
              <w:rPr>
                <w:sz w:val="24"/>
                <w:szCs w:val="24"/>
              </w:rPr>
            </w:pPr>
            <w:r>
              <w:rPr>
                <w:rFonts w:cstheme="minorHAnsi"/>
                <w:sz w:val="24"/>
                <w:szCs w:val="24"/>
              </w:rPr>
              <w:t>I</w:t>
            </w:r>
            <w:r w:rsidR="00C10A2B" w:rsidRPr="00496779">
              <w:rPr>
                <w:rFonts w:cstheme="minorHAnsi"/>
                <w:sz w:val="24"/>
                <w:szCs w:val="24"/>
              </w:rPr>
              <w:t xml:space="preserve">nvestigate the </w:t>
            </w:r>
            <w:r w:rsidR="00C10A2B" w:rsidRPr="00496779">
              <w:rPr>
                <w:sz w:val="24"/>
                <w:szCs w:val="24"/>
              </w:rPr>
              <w:t xml:space="preserve">lives, wisdom and </w:t>
            </w:r>
            <w:r w:rsidR="00C10A2B" w:rsidRPr="00496779">
              <w:rPr>
                <w:rFonts w:cstheme="minorHAnsi"/>
                <w:sz w:val="24"/>
                <w:szCs w:val="24"/>
              </w:rPr>
              <w:t>stories of Australian Christians</w:t>
            </w:r>
            <w:r w:rsidR="00C10A2B">
              <w:rPr>
                <w:rFonts w:cstheme="minorHAnsi"/>
                <w:sz w:val="24"/>
                <w:szCs w:val="24"/>
              </w:rPr>
              <w:t xml:space="preserve"> (individuals or groups)</w:t>
            </w:r>
            <w:r w:rsidR="00E54944">
              <w:rPr>
                <w:rFonts w:cstheme="minorHAnsi"/>
                <w:sz w:val="24"/>
                <w:szCs w:val="24"/>
              </w:rPr>
              <w:t xml:space="preserve"> </w:t>
            </w:r>
            <w:r w:rsidR="00E54944">
              <w:rPr>
                <w:sz w:val="24"/>
                <w:szCs w:val="24"/>
              </w:rPr>
              <w:t xml:space="preserve">by </w:t>
            </w:r>
            <w:r w:rsidR="00E54944" w:rsidRPr="00E2498C">
              <w:rPr>
                <w:sz w:val="24"/>
                <w:szCs w:val="24"/>
              </w:rPr>
              <w:t>conducting</w:t>
            </w:r>
            <w:r w:rsidR="00E54944">
              <w:rPr>
                <w:sz w:val="24"/>
                <w:szCs w:val="24"/>
              </w:rPr>
              <w:t xml:space="preserve"> online searches and </w:t>
            </w:r>
            <w:r w:rsidR="00E54944" w:rsidRPr="00E2498C">
              <w:rPr>
                <w:sz w:val="24"/>
                <w:szCs w:val="24"/>
              </w:rPr>
              <w:t>using navigation tools to locate</w:t>
            </w:r>
            <w:r w:rsidR="00E54944">
              <w:rPr>
                <w:sz w:val="24"/>
                <w:szCs w:val="24"/>
              </w:rPr>
              <w:t xml:space="preserve"> </w:t>
            </w:r>
            <w:r w:rsidR="00F4016A">
              <w:rPr>
                <w:sz w:val="24"/>
                <w:szCs w:val="24"/>
              </w:rPr>
              <w:t xml:space="preserve">information </w:t>
            </w:r>
            <w:r w:rsidR="00E54944" w:rsidRPr="00E2498C">
              <w:rPr>
                <w:sz w:val="24"/>
                <w:szCs w:val="24"/>
              </w:rPr>
              <w:t>that refer to</w:t>
            </w:r>
            <w:r w:rsidR="00F4016A">
              <w:rPr>
                <w:sz w:val="24"/>
                <w:szCs w:val="24"/>
              </w:rPr>
              <w:t xml:space="preserve"> the life’s work and faith of the significant Australian Christian.</w:t>
            </w:r>
          </w:p>
          <w:p w14:paraId="1255E871" w14:textId="1B06F890" w:rsidR="00C10A2B" w:rsidRPr="00FD645B" w:rsidRDefault="007F2791" w:rsidP="00FD645B">
            <w:pPr>
              <w:pStyle w:val="ListParagraph"/>
              <w:numPr>
                <w:ilvl w:val="0"/>
                <w:numId w:val="38"/>
              </w:numPr>
              <w:spacing w:after="200" w:line="276" w:lineRule="auto"/>
              <w:rPr>
                <w:sz w:val="24"/>
                <w:szCs w:val="24"/>
              </w:rPr>
            </w:pPr>
            <w:r>
              <w:rPr>
                <w:sz w:val="24"/>
                <w:szCs w:val="24"/>
              </w:rPr>
              <w:t>A</w:t>
            </w:r>
            <w:r w:rsidR="00F4016A">
              <w:rPr>
                <w:sz w:val="24"/>
                <w:szCs w:val="24"/>
              </w:rPr>
              <w:t>nalyse the works of faith</w:t>
            </w:r>
            <w:r w:rsidR="00F4016A" w:rsidRPr="00E2498C">
              <w:rPr>
                <w:sz w:val="24"/>
                <w:szCs w:val="24"/>
              </w:rPr>
              <w:t xml:space="preserve"> of </w:t>
            </w:r>
            <w:r w:rsidR="00F4016A">
              <w:rPr>
                <w:sz w:val="24"/>
                <w:szCs w:val="24"/>
              </w:rPr>
              <w:t>an Australian Christian</w:t>
            </w:r>
            <w:r w:rsidR="00F4016A" w:rsidRPr="00E2498C">
              <w:rPr>
                <w:sz w:val="24"/>
                <w:szCs w:val="24"/>
              </w:rPr>
              <w:t xml:space="preserve"> in </w:t>
            </w:r>
            <w:r w:rsidR="00F4016A">
              <w:rPr>
                <w:sz w:val="24"/>
                <w:szCs w:val="24"/>
              </w:rPr>
              <w:t>developing the Christian churches</w:t>
            </w:r>
            <w:r w:rsidR="00F4016A" w:rsidRPr="00E2498C">
              <w:rPr>
                <w:sz w:val="24"/>
                <w:szCs w:val="24"/>
              </w:rPr>
              <w:t xml:space="preserve"> (e.g. courage to confront Jesus; </w:t>
            </w:r>
            <w:r w:rsidR="00F4016A">
              <w:rPr>
                <w:sz w:val="24"/>
                <w:szCs w:val="24"/>
              </w:rPr>
              <w:t xml:space="preserve">called by God; </w:t>
            </w:r>
            <w:r w:rsidR="00F4016A" w:rsidRPr="00E2498C">
              <w:rPr>
                <w:sz w:val="24"/>
                <w:szCs w:val="24"/>
              </w:rPr>
              <w:t>to request help for another</w:t>
            </w:r>
            <w:r w:rsidR="00F4016A">
              <w:rPr>
                <w:sz w:val="24"/>
                <w:szCs w:val="24"/>
              </w:rPr>
              <w:t>; demonstrate the work of the Holy Spirit and faith both lived personally and communally</w:t>
            </w:r>
            <w:r w:rsidR="00F4016A" w:rsidRPr="00E2498C">
              <w:rPr>
                <w:sz w:val="24"/>
                <w:szCs w:val="24"/>
              </w:rPr>
              <w:t>)</w:t>
            </w:r>
            <w:r w:rsidR="00F4016A">
              <w:rPr>
                <w:sz w:val="24"/>
                <w:szCs w:val="24"/>
              </w:rPr>
              <w:t>.</w:t>
            </w:r>
          </w:p>
        </w:tc>
        <w:tc>
          <w:tcPr>
            <w:tcW w:w="3882" w:type="dxa"/>
            <w:vMerge w:val="restart"/>
          </w:tcPr>
          <w:p w14:paraId="31991791" w14:textId="77777777" w:rsidR="00C10A2B" w:rsidRPr="00E67D24" w:rsidRDefault="00C10A2B" w:rsidP="00A36E29">
            <w:pPr>
              <w:rPr>
                <w:rFonts w:eastAsia="Times New Roman" w:cstheme="minorHAnsi"/>
                <w:i/>
                <w:sz w:val="24"/>
                <w:szCs w:val="24"/>
              </w:rPr>
            </w:pPr>
            <w:r w:rsidRPr="00E67D24">
              <w:rPr>
                <w:rFonts w:eastAsia="Times New Roman" w:cstheme="minorHAnsi"/>
                <w:i/>
                <w:sz w:val="24"/>
                <w:szCs w:val="24"/>
              </w:rPr>
              <w:lastRenderedPageBreak/>
              <w:t>Resources:</w:t>
            </w:r>
          </w:p>
          <w:p w14:paraId="5929E254" w14:textId="77777777" w:rsidR="00C10A2B" w:rsidRPr="00E67D24" w:rsidRDefault="00AC7052" w:rsidP="00A36E29">
            <w:pPr>
              <w:pStyle w:val="ListParagraph"/>
              <w:numPr>
                <w:ilvl w:val="0"/>
                <w:numId w:val="38"/>
              </w:numPr>
              <w:rPr>
                <w:rFonts w:cstheme="minorHAnsi"/>
              </w:rPr>
            </w:pPr>
            <w:hyperlink r:id="rId56" w:history="1">
              <w:r w:rsidR="00C10A2B" w:rsidRPr="00E67D24">
                <w:rPr>
                  <w:rStyle w:val="Hyperlink"/>
                  <w:rFonts w:cstheme="minorHAnsi"/>
                </w:rPr>
                <w:t>Mercy Heritage Centre</w:t>
              </w:r>
            </w:hyperlink>
          </w:p>
          <w:p w14:paraId="36DC912D" w14:textId="77777777" w:rsidR="00C10A2B" w:rsidRPr="00E67D24" w:rsidRDefault="00AC7052" w:rsidP="00A36E29">
            <w:pPr>
              <w:pStyle w:val="ListParagraph"/>
              <w:numPr>
                <w:ilvl w:val="0"/>
                <w:numId w:val="38"/>
              </w:numPr>
              <w:rPr>
                <w:rFonts w:cstheme="minorHAnsi"/>
                <w:i/>
              </w:rPr>
            </w:pPr>
            <w:hyperlink r:id="rId57" w:history="1">
              <w:r w:rsidR="00C10A2B" w:rsidRPr="00E67D24">
                <w:rPr>
                  <w:rStyle w:val="Hyperlink"/>
                  <w:rFonts w:cstheme="minorHAnsi"/>
                </w:rPr>
                <w:t>Institute of the Sisters of Mercy of Australia</w:t>
              </w:r>
            </w:hyperlink>
            <w:r w:rsidR="00C10A2B" w:rsidRPr="00E67D24">
              <w:rPr>
                <w:rFonts w:cstheme="minorHAnsi"/>
              </w:rPr>
              <w:t xml:space="preserve"> – </w:t>
            </w:r>
            <w:r w:rsidR="00C10A2B" w:rsidRPr="00E67D24">
              <w:rPr>
                <w:rFonts w:cstheme="minorHAnsi"/>
                <w:i/>
              </w:rPr>
              <w:t>Who We Are</w:t>
            </w:r>
          </w:p>
          <w:p w14:paraId="46BA2AF6" w14:textId="77777777" w:rsidR="00C10A2B" w:rsidRPr="00E67D24" w:rsidRDefault="00AC7052" w:rsidP="00A36E29">
            <w:pPr>
              <w:pStyle w:val="ListParagraph"/>
              <w:numPr>
                <w:ilvl w:val="0"/>
                <w:numId w:val="38"/>
              </w:numPr>
              <w:rPr>
                <w:rFonts w:cstheme="minorHAnsi"/>
              </w:rPr>
            </w:pPr>
            <w:hyperlink r:id="rId58" w:history="1">
              <w:proofErr w:type="spellStart"/>
              <w:r w:rsidR="00C10A2B" w:rsidRPr="00E67D24">
                <w:rPr>
                  <w:rStyle w:val="Hyperlink"/>
                  <w:rFonts w:cstheme="minorHAnsi"/>
                </w:rPr>
                <w:t>Ozleft</w:t>
              </w:r>
              <w:proofErr w:type="spellEnd"/>
            </w:hyperlink>
          </w:p>
          <w:p w14:paraId="6F0F015F" w14:textId="77777777" w:rsidR="00C10A2B" w:rsidRPr="00E67D24" w:rsidRDefault="00AC7052" w:rsidP="00A36E29">
            <w:pPr>
              <w:pStyle w:val="ListParagraph"/>
              <w:numPr>
                <w:ilvl w:val="0"/>
                <w:numId w:val="38"/>
              </w:numPr>
              <w:rPr>
                <w:rFonts w:cstheme="minorHAnsi"/>
              </w:rPr>
            </w:pPr>
            <w:hyperlink r:id="rId59" w:history="1">
              <w:r w:rsidR="00C10A2B" w:rsidRPr="00E67D24">
                <w:rPr>
                  <w:rStyle w:val="Hyperlink"/>
                  <w:rFonts w:cstheme="minorHAnsi"/>
                </w:rPr>
                <w:t>Catholic Australia</w:t>
              </w:r>
            </w:hyperlink>
          </w:p>
          <w:p w14:paraId="2DB489D5" w14:textId="77777777" w:rsidR="00C10A2B" w:rsidRPr="00E67D24" w:rsidRDefault="00C10A2B" w:rsidP="00A36E29">
            <w:pPr>
              <w:pStyle w:val="ListParagraph"/>
              <w:numPr>
                <w:ilvl w:val="0"/>
                <w:numId w:val="38"/>
              </w:numPr>
              <w:rPr>
                <w:rFonts w:cstheme="minorHAnsi"/>
              </w:rPr>
            </w:pPr>
            <w:r w:rsidRPr="00E67D24">
              <w:rPr>
                <w:rFonts w:cstheme="minorHAnsi"/>
                <w:i/>
              </w:rPr>
              <w:t>Catholics in Australia – Our Story</w:t>
            </w:r>
            <w:r w:rsidRPr="00E67D24">
              <w:rPr>
                <w:rFonts w:cstheme="minorHAnsi"/>
              </w:rPr>
              <w:t xml:space="preserve"> (Barry Dwyer and Graham English, 1988)</w:t>
            </w:r>
          </w:p>
          <w:p w14:paraId="02186EA6" w14:textId="77777777" w:rsidR="00C10A2B" w:rsidRPr="00E67D24" w:rsidRDefault="00AC7052" w:rsidP="00A36E29">
            <w:pPr>
              <w:pStyle w:val="ListParagraph"/>
              <w:numPr>
                <w:ilvl w:val="0"/>
                <w:numId w:val="38"/>
              </w:numPr>
              <w:rPr>
                <w:rFonts w:cstheme="minorHAnsi"/>
              </w:rPr>
            </w:pPr>
            <w:hyperlink r:id="rId60" w:history="1">
              <w:r w:rsidR="00C10A2B" w:rsidRPr="00381F0F">
                <w:rPr>
                  <w:rStyle w:val="Hyperlink"/>
                  <w:rFonts w:cstheme="minorHAnsi"/>
                  <w:i/>
                </w:rPr>
                <w:t>Guidelines for the Religious Life of the School:</w:t>
              </w:r>
            </w:hyperlink>
            <w:r w:rsidR="00C10A2B" w:rsidRPr="00E67D24">
              <w:rPr>
                <w:rFonts w:cstheme="minorHAnsi"/>
              </w:rPr>
              <w:t xml:space="preserve"> Religious identity and Culture, Evangelisation and Faith Formation, p.27; Social </w:t>
            </w:r>
            <w:proofErr w:type="spellStart"/>
            <w:r w:rsidR="00C10A2B" w:rsidRPr="00E67D24">
              <w:rPr>
                <w:rFonts w:cstheme="minorHAnsi"/>
              </w:rPr>
              <w:t>Jsutice</w:t>
            </w:r>
            <w:proofErr w:type="spellEnd"/>
            <w:r w:rsidR="00C10A2B" w:rsidRPr="00E67D24">
              <w:rPr>
                <w:rFonts w:cstheme="minorHAnsi"/>
              </w:rPr>
              <w:t>, pp. 42,43)</w:t>
            </w:r>
          </w:p>
          <w:p w14:paraId="7E59879B" w14:textId="77777777" w:rsidR="00C10A2B" w:rsidRPr="00E67D24" w:rsidRDefault="00C10A2B" w:rsidP="00A36E29">
            <w:pPr>
              <w:pStyle w:val="ListParagraph"/>
              <w:numPr>
                <w:ilvl w:val="0"/>
                <w:numId w:val="38"/>
              </w:numPr>
              <w:rPr>
                <w:rFonts w:cstheme="minorHAnsi"/>
              </w:rPr>
            </w:pPr>
            <w:r w:rsidRPr="00E67D24">
              <w:rPr>
                <w:rFonts w:cstheme="minorHAnsi"/>
                <w:i/>
              </w:rPr>
              <w:t>Moving Forward in Hope: A Text for Primary Schools</w:t>
            </w:r>
            <w:r w:rsidRPr="00E67D24">
              <w:rPr>
                <w:rFonts w:cstheme="minorHAnsi"/>
              </w:rPr>
              <w:t>, M. Ryan, 2009</w:t>
            </w:r>
          </w:p>
          <w:p w14:paraId="4BB43315" w14:textId="77777777" w:rsidR="00C10A2B" w:rsidRPr="00E67D24" w:rsidRDefault="00C10A2B" w:rsidP="00A36E29">
            <w:pPr>
              <w:pStyle w:val="ListParagraph"/>
              <w:numPr>
                <w:ilvl w:val="0"/>
                <w:numId w:val="38"/>
              </w:numPr>
              <w:rPr>
                <w:rFonts w:cstheme="minorHAnsi"/>
              </w:rPr>
            </w:pPr>
            <w:r w:rsidRPr="00E67D24">
              <w:rPr>
                <w:rFonts w:cstheme="minorHAnsi"/>
                <w:i/>
              </w:rPr>
              <w:t>Moving Forward in Hope:  A Text for Secondary Schools</w:t>
            </w:r>
            <w:r w:rsidRPr="00E67D24">
              <w:rPr>
                <w:rFonts w:cstheme="minorHAnsi"/>
              </w:rPr>
              <w:t>, M. Ryan, 2009</w:t>
            </w:r>
          </w:p>
          <w:p w14:paraId="67F58427" w14:textId="77777777" w:rsidR="00C10A2B" w:rsidRDefault="00C10A2B" w:rsidP="00C0441B">
            <w:pPr>
              <w:rPr>
                <w:rFonts w:cstheme="minorHAnsi"/>
              </w:rPr>
            </w:pPr>
          </w:p>
          <w:p w14:paraId="50DBC088" w14:textId="77777777" w:rsidR="00C10A2B" w:rsidRDefault="00C10A2B" w:rsidP="00C0441B">
            <w:pPr>
              <w:rPr>
                <w:rFonts w:cstheme="minorHAnsi"/>
              </w:rPr>
            </w:pPr>
          </w:p>
          <w:p w14:paraId="3DC06D65" w14:textId="77777777" w:rsidR="00C10A2B" w:rsidRDefault="00C10A2B" w:rsidP="00C0441B">
            <w:pPr>
              <w:rPr>
                <w:rFonts w:cstheme="minorHAnsi"/>
              </w:rPr>
            </w:pPr>
          </w:p>
          <w:p w14:paraId="7611A7E9" w14:textId="77777777" w:rsidR="00693D04" w:rsidRDefault="00693D04" w:rsidP="00C0441B">
            <w:pPr>
              <w:rPr>
                <w:rFonts w:cstheme="minorHAnsi"/>
              </w:rPr>
            </w:pPr>
          </w:p>
          <w:p w14:paraId="1E638464" w14:textId="77777777" w:rsidR="00693D04" w:rsidRDefault="00693D04" w:rsidP="00C0441B">
            <w:pPr>
              <w:rPr>
                <w:rFonts w:cstheme="minorHAnsi"/>
              </w:rPr>
            </w:pPr>
          </w:p>
          <w:p w14:paraId="6ADAC12C" w14:textId="77777777" w:rsidR="00693D04" w:rsidRDefault="00693D04" w:rsidP="00C0441B">
            <w:pPr>
              <w:rPr>
                <w:rFonts w:cstheme="minorHAnsi"/>
              </w:rPr>
            </w:pPr>
          </w:p>
          <w:p w14:paraId="1A318D11" w14:textId="63414818" w:rsidR="00C10A2B" w:rsidRDefault="00AC7052" w:rsidP="00C0441B">
            <w:pPr>
              <w:rPr>
                <w:rFonts w:cstheme="minorHAnsi"/>
              </w:rPr>
            </w:pPr>
            <w:hyperlink r:id="rId61" w:history="1">
              <w:r w:rsidR="00C10A2B" w:rsidRPr="00B0386E">
                <w:rPr>
                  <w:rStyle w:val="Hyperlink"/>
                  <w:sz w:val="24"/>
                  <w:szCs w:val="24"/>
                </w:rPr>
                <w:t>http://www.resourcemelb.catholic.edu.au/</w:t>
              </w:r>
            </w:hyperlink>
            <w:r w:rsidR="00C10A2B" w:rsidRPr="00B0386E">
              <w:rPr>
                <w:sz w:val="24"/>
                <w:szCs w:val="24"/>
              </w:rPr>
              <w:t xml:space="preserve">  (</w:t>
            </w:r>
            <w:r w:rsidR="00C10A2B" w:rsidRPr="00B0386E">
              <w:rPr>
                <w:i/>
                <w:sz w:val="24"/>
                <w:szCs w:val="24"/>
              </w:rPr>
              <w:t>Twenty Five of the Best</w:t>
            </w:r>
            <w:r w:rsidR="00C10A2B">
              <w:rPr>
                <w:i/>
                <w:sz w:val="24"/>
                <w:szCs w:val="24"/>
              </w:rPr>
              <w:t>)</w:t>
            </w:r>
          </w:p>
          <w:p w14:paraId="79FD82B0" w14:textId="77777777" w:rsidR="00C10A2B" w:rsidRDefault="00C10A2B" w:rsidP="00C0441B">
            <w:pPr>
              <w:rPr>
                <w:rFonts w:cstheme="minorHAnsi"/>
              </w:rPr>
            </w:pPr>
          </w:p>
          <w:p w14:paraId="284E85B3" w14:textId="676BE36A" w:rsidR="00C10A2B" w:rsidRDefault="00C10A2B" w:rsidP="00C0441B">
            <w:pPr>
              <w:rPr>
                <w:rFonts w:cstheme="minorHAnsi"/>
              </w:rPr>
            </w:pPr>
            <w:r w:rsidRPr="00B0386E">
              <w:rPr>
                <w:sz w:val="24"/>
                <w:szCs w:val="24"/>
              </w:rPr>
              <w:t>“</w:t>
            </w:r>
            <w:r w:rsidRPr="00B0386E">
              <w:rPr>
                <w:i/>
                <w:sz w:val="24"/>
                <w:szCs w:val="24"/>
              </w:rPr>
              <w:t>Spotlight on Australian Catholics</w:t>
            </w:r>
            <w:r w:rsidRPr="00B0386E">
              <w:rPr>
                <w:sz w:val="24"/>
                <w:szCs w:val="24"/>
              </w:rPr>
              <w:t>” p</w:t>
            </w:r>
            <w:r>
              <w:rPr>
                <w:sz w:val="24"/>
                <w:szCs w:val="24"/>
              </w:rPr>
              <w:t>p.</w:t>
            </w:r>
            <w:r w:rsidRPr="00B0386E">
              <w:rPr>
                <w:sz w:val="24"/>
                <w:szCs w:val="24"/>
              </w:rPr>
              <w:t xml:space="preserve"> </w:t>
            </w:r>
            <w:r>
              <w:rPr>
                <w:sz w:val="24"/>
                <w:szCs w:val="24"/>
              </w:rPr>
              <w:t>32-</w:t>
            </w:r>
            <w:r w:rsidRPr="00B0386E">
              <w:rPr>
                <w:sz w:val="24"/>
                <w:szCs w:val="24"/>
              </w:rPr>
              <w:t xml:space="preserve">35 of </w:t>
            </w:r>
            <w:hyperlink r:id="rId62" w:history="1">
              <w:r w:rsidRPr="00055628">
                <w:rPr>
                  <w:rStyle w:val="Hyperlink"/>
                  <w:i/>
                  <w:sz w:val="24"/>
                  <w:szCs w:val="24"/>
                </w:rPr>
                <w:t>Christian Beliefs and Teachings</w:t>
              </w:r>
            </w:hyperlink>
          </w:p>
          <w:p w14:paraId="0D8B9F03" w14:textId="77777777" w:rsidR="00C10A2B" w:rsidRDefault="00C10A2B" w:rsidP="00C0441B">
            <w:pPr>
              <w:rPr>
                <w:rFonts w:cstheme="minorHAnsi"/>
              </w:rPr>
            </w:pPr>
          </w:p>
          <w:p w14:paraId="61C6D507" w14:textId="04D3F2C5" w:rsidR="00C10A2B" w:rsidRPr="00AA5D27" w:rsidRDefault="00C10A2B" w:rsidP="00C0441B">
            <w:pPr>
              <w:rPr>
                <w:sz w:val="24"/>
                <w:szCs w:val="24"/>
              </w:rPr>
            </w:pPr>
          </w:p>
          <w:p w14:paraId="23E749DB" w14:textId="77777777" w:rsidR="00C10A2B" w:rsidRPr="00AA5D27" w:rsidRDefault="00C10A2B" w:rsidP="00C0441B">
            <w:pPr>
              <w:rPr>
                <w:sz w:val="24"/>
                <w:szCs w:val="24"/>
              </w:rPr>
            </w:pPr>
          </w:p>
          <w:p w14:paraId="7B092801" w14:textId="77777777" w:rsidR="00C10A2B" w:rsidRPr="00B0386E" w:rsidRDefault="00C10A2B" w:rsidP="00C0441B">
            <w:pPr>
              <w:rPr>
                <w:i/>
                <w:sz w:val="24"/>
                <w:szCs w:val="24"/>
              </w:rPr>
            </w:pPr>
            <w:r w:rsidRPr="00B0386E">
              <w:rPr>
                <w:i/>
                <w:sz w:val="24"/>
                <w:szCs w:val="24"/>
              </w:rPr>
              <w:t>Resources:</w:t>
            </w:r>
          </w:p>
          <w:p w14:paraId="1255E872" w14:textId="29509936" w:rsidR="00C10A2B" w:rsidRPr="00C0441B" w:rsidRDefault="00AC7052" w:rsidP="00C0441B">
            <w:pPr>
              <w:rPr>
                <w:rFonts w:cstheme="minorHAnsi"/>
              </w:rPr>
            </w:pPr>
            <w:hyperlink r:id="rId63" w:history="1">
              <w:r w:rsidR="00C10A2B" w:rsidRPr="00B1253C">
                <w:rPr>
                  <w:rStyle w:val="Hyperlink"/>
                  <w:sz w:val="24"/>
                  <w:szCs w:val="24"/>
                </w:rPr>
                <w:t>Australian Catholics</w:t>
              </w:r>
            </w:hyperlink>
          </w:p>
        </w:tc>
      </w:tr>
      <w:tr w:rsidR="00C10A2B" w14:paraId="1255E887" w14:textId="77777777" w:rsidTr="00A36E29">
        <w:tc>
          <w:tcPr>
            <w:tcW w:w="2181" w:type="dxa"/>
            <w:shd w:val="clear" w:color="auto" w:fill="F79646" w:themeFill="accent6"/>
          </w:tcPr>
          <w:p w14:paraId="1255E874" w14:textId="636A3C52" w:rsidR="00C10A2B" w:rsidRDefault="00C10A2B" w:rsidP="00A36E29">
            <w:pPr>
              <w:rPr>
                <w:rFonts w:cstheme="minorHAnsi"/>
                <w:sz w:val="24"/>
                <w:szCs w:val="24"/>
              </w:rPr>
            </w:pPr>
          </w:p>
          <w:p w14:paraId="1255E875" w14:textId="77777777" w:rsidR="00C10A2B" w:rsidRDefault="00C10A2B" w:rsidP="00A36E29">
            <w:pPr>
              <w:rPr>
                <w:rFonts w:cstheme="minorHAnsi"/>
                <w:sz w:val="24"/>
                <w:szCs w:val="24"/>
              </w:rPr>
            </w:pPr>
            <w:r w:rsidRPr="00B5235B">
              <w:rPr>
                <w:rFonts w:ascii="Arial Narrow" w:hAnsi="Arial Narrow"/>
                <w:b/>
                <w:noProof/>
                <w:lang w:val="en-US" w:eastAsia="en-US"/>
              </w:rPr>
              <w:drawing>
                <wp:inline distT="0" distB="0" distL="0" distR="0" wp14:anchorId="1255E94B" wp14:editId="1255E94C">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1255E87D" w14:textId="3B5A0E65" w:rsidR="00C10A2B" w:rsidRPr="00C10A2B" w:rsidRDefault="00C10A2B" w:rsidP="007F2791">
            <w:pPr>
              <w:ind w:left="142"/>
              <w:rPr>
                <w:rFonts w:ascii="Calibri" w:hAnsi="Calibri"/>
              </w:rPr>
            </w:pPr>
          </w:p>
        </w:tc>
        <w:tc>
          <w:tcPr>
            <w:tcW w:w="9551" w:type="dxa"/>
            <w:vMerge/>
          </w:tcPr>
          <w:p w14:paraId="1255E885" w14:textId="77777777" w:rsidR="00C10A2B" w:rsidRPr="00E4759A" w:rsidRDefault="00C10A2B" w:rsidP="00A36E29">
            <w:pPr>
              <w:rPr>
                <w:rFonts w:cstheme="minorHAnsi"/>
                <w:sz w:val="24"/>
                <w:szCs w:val="24"/>
              </w:rPr>
            </w:pPr>
          </w:p>
        </w:tc>
        <w:tc>
          <w:tcPr>
            <w:tcW w:w="3882" w:type="dxa"/>
            <w:vMerge/>
          </w:tcPr>
          <w:p w14:paraId="1255E886" w14:textId="77777777" w:rsidR="00C10A2B" w:rsidRDefault="00C10A2B" w:rsidP="00A36E29">
            <w:pPr>
              <w:rPr>
                <w:rFonts w:cstheme="minorHAnsi"/>
                <w:sz w:val="24"/>
                <w:szCs w:val="24"/>
              </w:rPr>
            </w:pPr>
          </w:p>
        </w:tc>
      </w:tr>
      <w:tr w:rsidR="009E23CF" w14:paraId="1255E898" w14:textId="77777777" w:rsidTr="00A36E29">
        <w:tc>
          <w:tcPr>
            <w:tcW w:w="2181" w:type="dxa"/>
            <w:shd w:val="clear" w:color="auto" w:fill="FFFF00"/>
          </w:tcPr>
          <w:p w14:paraId="1255E888" w14:textId="77777777" w:rsidR="009E23CF" w:rsidRDefault="009E23CF" w:rsidP="00A36E29">
            <w:pPr>
              <w:rPr>
                <w:rFonts w:cstheme="minorHAnsi"/>
                <w:sz w:val="24"/>
                <w:szCs w:val="24"/>
              </w:rPr>
            </w:pPr>
            <w:r w:rsidRPr="002F4D1A">
              <w:rPr>
                <w:rFonts w:cstheme="minorHAnsi"/>
                <w:sz w:val="24"/>
                <w:szCs w:val="24"/>
              </w:rPr>
              <w:lastRenderedPageBreak/>
              <w:t xml:space="preserve">Communicating </w:t>
            </w:r>
          </w:p>
          <w:p w14:paraId="1255E889" w14:textId="77777777" w:rsidR="009E23CF" w:rsidRDefault="009E23CF" w:rsidP="00A36E29">
            <w:pPr>
              <w:rPr>
                <w:rFonts w:cstheme="minorHAnsi"/>
                <w:sz w:val="24"/>
                <w:szCs w:val="24"/>
              </w:rPr>
            </w:pPr>
            <w:r w:rsidRPr="00B5235B">
              <w:rPr>
                <w:rFonts w:ascii="Arial Narrow" w:hAnsi="Arial Narrow"/>
                <w:b/>
                <w:noProof/>
                <w:lang w:val="en-US" w:eastAsia="en-US"/>
              </w:rPr>
              <w:drawing>
                <wp:inline distT="0" distB="0" distL="0" distR="0" wp14:anchorId="1255E94D" wp14:editId="1255E94E">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255E88E" w14:textId="7D6E5C91" w:rsidR="00170B0F" w:rsidRPr="00A47DD5" w:rsidRDefault="00170B0F" w:rsidP="007F2791">
            <w:pPr>
              <w:pStyle w:val="ListParagraph"/>
              <w:ind w:left="142"/>
              <w:rPr>
                <w:rFonts w:ascii="Candara" w:hAnsi="Candara"/>
              </w:rPr>
            </w:pPr>
          </w:p>
        </w:tc>
        <w:tc>
          <w:tcPr>
            <w:tcW w:w="9551" w:type="dxa"/>
          </w:tcPr>
          <w:p w14:paraId="7482A57D" w14:textId="77777777" w:rsidR="00FD645B" w:rsidRDefault="00FD645B" w:rsidP="007F2791">
            <w:pPr>
              <w:ind w:left="33"/>
              <w:rPr>
                <w:i/>
                <w:color w:val="FF0000"/>
                <w:sz w:val="24"/>
                <w:szCs w:val="24"/>
                <w:u w:val="single"/>
              </w:rPr>
            </w:pPr>
          </w:p>
          <w:p w14:paraId="227CE6CC" w14:textId="77777777" w:rsidR="007F2791" w:rsidRPr="007F2791" w:rsidRDefault="007F2791" w:rsidP="007F2791">
            <w:pPr>
              <w:ind w:left="33"/>
              <w:rPr>
                <w:sz w:val="24"/>
                <w:szCs w:val="24"/>
              </w:rPr>
            </w:pPr>
            <w:r>
              <w:rPr>
                <w:i/>
                <w:color w:val="FF0000"/>
                <w:sz w:val="24"/>
                <w:szCs w:val="24"/>
                <w:u w:val="single"/>
              </w:rPr>
              <w:t xml:space="preserve">Focused </w:t>
            </w:r>
            <w:r w:rsidRPr="007F2791">
              <w:rPr>
                <w:i/>
                <w:color w:val="FF0000"/>
                <w:sz w:val="24"/>
                <w:szCs w:val="24"/>
                <w:u w:val="single"/>
              </w:rPr>
              <w:t>Assessment</w:t>
            </w:r>
            <w:r>
              <w:rPr>
                <w:i/>
                <w:color w:val="FF0000"/>
                <w:sz w:val="24"/>
                <w:szCs w:val="24"/>
                <w:u w:val="single"/>
              </w:rPr>
              <w:t xml:space="preserve"> 2</w:t>
            </w:r>
          </w:p>
          <w:p w14:paraId="2CAEDCCE" w14:textId="77777777" w:rsidR="007F2791" w:rsidRPr="007F2791" w:rsidRDefault="007F2791" w:rsidP="007F2791">
            <w:pPr>
              <w:rPr>
                <w:color w:val="FF0000"/>
                <w:sz w:val="24"/>
                <w:szCs w:val="24"/>
              </w:rPr>
            </w:pPr>
            <w:r w:rsidRPr="00C81B68">
              <w:rPr>
                <w:color w:val="FF0000"/>
                <w:sz w:val="24"/>
                <w:szCs w:val="24"/>
              </w:rPr>
              <w:t xml:space="preserve">Create a ‘Concept Spiral’ that focuses on lives of some significant historic or contemporary Australian Christians and explains their role and </w:t>
            </w:r>
            <w:r w:rsidRPr="00C81B68">
              <w:rPr>
                <w:rFonts w:cstheme="minorHAnsi"/>
                <w:color w:val="FF0000"/>
                <w:sz w:val="24"/>
                <w:szCs w:val="24"/>
                <w:lang w:val="en-US"/>
              </w:rPr>
              <w:t xml:space="preserve">contribution to the development of Australia as a nation and </w:t>
            </w:r>
            <w:r w:rsidRPr="00C81B68">
              <w:rPr>
                <w:color w:val="FF0000"/>
                <w:sz w:val="24"/>
                <w:szCs w:val="24"/>
              </w:rPr>
              <w:t>in helping people understand the role of the Holy Spirit in Australia and</w:t>
            </w:r>
            <w:r w:rsidRPr="00C81B68">
              <w:rPr>
                <w:rFonts w:cstheme="minorHAnsi"/>
                <w:color w:val="FF0000"/>
                <w:sz w:val="24"/>
                <w:szCs w:val="24"/>
                <w:lang w:val="en-US"/>
              </w:rPr>
              <w:t xml:space="preserve"> the social context in which it acts (e.g. the Arts, sport, media, politics, social justice).</w:t>
            </w:r>
          </w:p>
          <w:p w14:paraId="4B598342" w14:textId="77777777" w:rsidR="007F2791" w:rsidRPr="00F4016A" w:rsidRDefault="007F2791" w:rsidP="007F2791">
            <w:pPr>
              <w:rPr>
                <w:rFonts w:cstheme="minorHAnsi"/>
                <w:sz w:val="24"/>
                <w:szCs w:val="24"/>
              </w:rPr>
            </w:pPr>
          </w:p>
          <w:p w14:paraId="440D4C33" w14:textId="6143F685" w:rsidR="007F2791" w:rsidRPr="00496779" w:rsidRDefault="007F2791" w:rsidP="007F2791">
            <w:pPr>
              <w:pStyle w:val="ListParagraph"/>
              <w:numPr>
                <w:ilvl w:val="1"/>
                <w:numId w:val="38"/>
              </w:numPr>
              <w:rPr>
                <w:sz w:val="24"/>
                <w:szCs w:val="24"/>
              </w:rPr>
            </w:pPr>
            <w:r>
              <w:rPr>
                <w:sz w:val="24"/>
                <w:szCs w:val="24"/>
              </w:rPr>
              <w:t xml:space="preserve">Who founded or developed through faith and the Holy Spirit a sector of the </w:t>
            </w:r>
            <w:r>
              <w:rPr>
                <w:sz w:val="24"/>
                <w:szCs w:val="24"/>
              </w:rPr>
              <w:lastRenderedPageBreak/>
              <w:t xml:space="preserve">Australian Christian Community </w:t>
            </w:r>
            <w:r>
              <w:rPr>
                <w:rFonts w:cstheme="minorHAnsi"/>
                <w:sz w:val="24"/>
                <w:szCs w:val="24"/>
              </w:rPr>
              <w:t>(anytime through Australia’s history)</w:t>
            </w:r>
            <w:r w:rsidR="00693D04">
              <w:rPr>
                <w:rFonts w:cstheme="minorHAnsi"/>
                <w:sz w:val="24"/>
                <w:szCs w:val="24"/>
              </w:rPr>
              <w:t>?</w:t>
            </w:r>
            <w:r w:rsidR="00693D04">
              <w:rPr>
                <w:sz w:val="24"/>
                <w:szCs w:val="24"/>
              </w:rPr>
              <w:t xml:space="preserve">  </w:t>
            </w:r>
            <w:proofErr w:type="gramStart"/>
            <w:r w:rsidRPr="00693D04">
              <w:rPr>
                <w:b/>
                <w:sz w:val="24"/>
                <w:szCs w:val="24"/>
              </w:rPr>
              <w:t>or</w:t>
            </w:r>
            <w:proofErr w:type="gramEnd"/>
          </w:p>
          <w:p w14:paraId="4D311678" w14:textId="6A7FE8DD" w:rsidR="007F2791" w:rsidRPr="00496779" w:rsidRDefault="007F2791" w:rsidP="007F2791">
            <w:pPr>
              <w:pStyle w:val="ListParagraph"/>
              <w:numPr>
                <w:ilvl w:val="1"/>
                <w:numId w:val="38"/>
              </w:numPr>
              <w:rPr>
                <w:sz w:val="24"/>
                <w:szCs w:val="24"/>
              </w:rPr>
            </w:pPr>
            <w:r>
              <w:rPr>
                <w:rFonts w:cstheme="minorHAnsi"/>
                <w:sz w:val="24"/>
                <w:szCs w:val="24"/>
              </w:rPr>
              <w:t>W</w:t>
            </w:r>
            <w:r w:rsidRPr="00496779">
              <w:rPr>
                <w:rFonts w:cstheme="minorHAnsi"/>
                <w:sz w:val="24"/>
                <w:szCs w:val="24"/>
              </w:rPr>
              <w:t>ho advocated for a cause (</w:t>
            </w:r>
            <w:r>
              <w:rPr>
                <w:rFonts w:cstheme="minorHAnsi"/>
                <w:sz w:val="24"/>
                <w:szCs w:val="24"/>
              </w:rPr>
              <w:t xml:space="preserve">e.g. right for women to vote) </w:t>
            </w:r>
            <w:r w:rsidRPr="00496779">
              <w:rPr>
                <w:rFonts w:cstheme="minorHAnsi"/>
                <w:sz w:val="24"/>
                <w:szCs w:val="24"/>
              </w:rPr>
              <w:t>in twentieth century Australia</w:t>
            </w:r>
            <w:r w:rsidR="00693D04">
              <w:rPr>
                <w:rFonts w:cstheme="minorHAnsi"/>
                <w:sz w:val="24"/>
                <w:szCs w:val="24"/>
              </w:rPr>
              <w:t xml:space="preserve">? </w:t>
            </w:r>
            <w:proofErr w:type="gramStart"/>
            <w:r w:rsidRPr="00693D04">
              <w:rPr>
                <w:rFonts w:cstheme="minorHAnsi"/>
                <w:b/>
                <w:sz w:val="24"/>
                <w:szCs w:val="24"/>
              </w:rPr>
              <w:t>or</w:t>
            </w:r>
            <w:proofErr w:type="gramEnd"/>
          </w:p>
          <w:p w14:paraId="6F37E08B" w14:textId="704EC799" w:rsidR="007F2791" w:rsidRPr="00496779" w:rsidRDefault="007F2791" w:rsidP="007F2791">
            <w:pPr>
              <w:pStyle w:val="ListParagraph"/>
              <w:numPr>
                <w:ilvl w:val="1"/>
                <w:numId w:val="38"/>
              </w:numPr>
              <w:rPr>
                <w:sz w:val="24"/>
                <w:szCs w:val="24"/>
              </w:rPr>
            </w:pPr>
            <w:r>
              <w:rPr>
                <w:rFonts w:cstheme="minorHAnsi"/>
                <w:sz w:val="24"/>
                <w:szCs w:val="24"/>
              </w:rPr>
              <w:t xml:space="preserve">Who </w:t>
            </w:r>
            <w:r w:rsidRPr="00496779">
              <w:rPr>
                <w:rFonts w:cstheme="minorHAnsi"/>
                <w:sz w:val="24"/>
                <w:szCs w:val="24"/>
              </w:rPr>
              <w:t>fought for rights (e.g. land rights) in twentieth century Australia</w:t>
            </w:r>
            <w:r w:rsidR="00693D04">
              <w:rPr>
                <w:rFonts w:cstheme="minorHAnsi"/>
                <w:sz w:val="24"/>
                <w:szCs w:val="24"/>
              </w:rPr>
              <w:t xml:space="preserve">?  </w:t>
            </w:r>
            <w:proofErr w:type="gramStart"/>
            <w:r w:rsidRPr="00693D04">
              <w:rPr>
                <w:rFonts w:cstheme="minorHAnsi"/>
                <w:b/>
                <w:sz w:val="24"/>
                <w:szCs w:val="24"/>
              </w:rPr>
              <w:t>or</w:t>
            </w:r>
            <w:proofErr w:type="gramEnd"/>
          </w:p>
          <w:p w14:paraId="194C1BA4" w14:textId="77777777" w:rsidR="00693D04" w:rsidRPr="00693D04" w:rsidRDefault="007F2791" w:rsidP="007F2791">
            <w:pPr>
              <w:pStyle w:val="ListParagraph"/>
              <w:numPr>
                <w:ilvl w:val="1"/>
                <w:numId w:val="38"/>
              </w:numPr>
              <w:rPr>
                <w:sz w:val="24"/>
                <w:szCs w:val="24"/>
              </w:rPr>
            </w:pPr>
            <w:r>
              <w:rPr>
                <w:rFonts w:cstheme="minorHAnsi"/>
                <w:sz w:val="24"/>
                <w:szCs w:val="24"/>
              </w:rPr>
              <w:t>Who made a difference to Australian society for the better through their life’s work (anytime through Australia’s history)</w:t>
            </w:r>
            <w:r w:rsidR="00693D04">
              <w:rPr>
                <w:rFonts w:cstheme="minorHAnsi"/>
                <w:sz w:val="24"/>
                <w:szCs w:val="24"/>
              </w:rPr>
              <w:t>?</w:t>
            </w:r>
          </w:p>
          <w:p w14:paraId="4DAE245D" w14:textId="77777777" w:rsidR="007F2791" w:rsidRPr="00496779" w:rsidRDefault="007F2791" w:rsidP="00693D04">
            <w:pPr>
              <w:pStyle w:val="ListParagraph"/>
              <w:ind w:left="1440"/>
              <w:rPr>
                <w:sz w:val="24"/>
                <w:szCs w:val="24"/>
              </w:rPr>
            </w:pPr>
            <w:r>
              <w:rPr>
                <w:rFonts w:cstheme="minorHAnsi"/>
                <w:sz w:val="24"/>
                <w:szCs w:val="24"/>
              </w:rPr>
              <w:t xml:space="preserve"> </w:t>
            </w:r>
          </w:p>
          <w:p w14:paraId="2CB5E4F8" w14:textId="77777777" w:rsidR="007F2791" w:rsidRPr="00496779" w:rsidRDefault="007F2791" w:rsidP="007F2791">
            <w:pPr>
              <w:rPr>
                <w:rStyle w:val="Hyperlink"/>
                <w:color w:val="auto"/>
                <w:sz w:val="24"/>
                <w:szCs w:val="24"/>
                <w:u w:val="none"/>
              </w:rPr>
            </w:pPr>
            <w:r>
              <w:rPr>
                <w:rFonts w:cstheme="minorHAnsi"/>
                <w:sz w:val="24"/>
                <w:szCs w:val="24"/>
              </w:rPr>
              <w:t xml:space="preserve">        </w:t>
            </w:r>
            <w:r w:rsidRPr="00496779">
              <w:rPr>
                <w:rFonts w:cstheme="minorHAnsi"/>
                <w:sz w:val="24"/>
                <w:szCs w:val="24"/>
              </w:rPr>
              <w:t>Starting point for information:</w:t>
            </w:r>
          </w:p>
          <w:p w14:paraId="591DC81F" w14:textId="77777777" w:rsidR="007F2791" w:rsidRDefault="007F2791" w:rsidP="007F2791">
            <w:pPr>
              <w:pStyle w:val="ListParagraph"/>
              <w:numPr>
                <w:ilvl w:val="1"/>
                <w:numId w:val="38"/>
              </w:numPr>
              <w:rPr>
                <w:sz w:val="24"/>
                <w:szCs w:val="24"/>
              </w:rPr>
            </w:pPr>
            <w:r>
              <w:rPr>
                <w:sz w:val="24"/>
                <w:szCs w:val="24"/>
              </w:rPr>
              <w:t>W</w:t>
            </w:r>
            <w:r w:rsidRPr="00B0386E">
              <w:rPr>
                <w:sz w:val="24"/>
                <w:szCs w:val="24"/>
              </w:rPr>
              <w:t xml:space="preserve">ebsites such as </w:t>
            </w:r>
            <w:hyperlink r:id="rId66" w:history="1">
              <w:r w:rsidRPr="00B0386E">
                <w:rPr>
                  <w:rStyle w:val="Hyperlink"/>
                  <w:sz w:val="24"/>
                  <w:szCs w:val="24"/>
                </w:rPr>
                <w:t>http://www.resourcemelb.catholic.edu.au/</w:t>
              </w:r>
            </w:hyperlink>
            <w:r w:rsidRPr="00B0386E">
              <w:rPr>
                <w:sz w:val="24"/>
                <w:szCs w:val="24"/>
              </w:rPr>
              <w:t xml:space="preserve">  (</w:t>
            </w:r>
            <w:r w:rsidRPr="00B0386E">
              <w:rPr>
                <w:i/>
                <w:sz w:val="24"/>
                <w:szCs w:val="24"/>
              </w:rPr>
              <w:t xml:space="preserve">Twenty Five of the Best </w:t>
            </w:r>
            <w:r w:rsidRPr="00B0386E">
              <w:rPr>
                <w:sz w:val="24"/>
                <w:szCs w:val="24"/>
              </w:rPr>
              <w:t xml:space="preserve">under the “Church” tab: Sir William Deane, </w:t>
            </w:r>
            <w:proofErr w:type="spellStart"/>
            <w:r w:rsidRPr="00B0386E">
              <w:rPr>
                <w:sz w:val="24"/>
                <w:szCs w:val="24"/>
              </w:rPr>
              <w:t>Khoa</w:t>
            </w:r>
            <w:proofErr w:type="spellEnd"/>
            <w:r w:rsidRPr="00B0386E">
              <w:rPr>
                <w:sz w:val="24"/>
                <w:szCs w:val="24"/>
              </w:rPr>
              <w:t xml:space="preserve"> Do, Roma Mitchell, Les Murray, Irene McCormack, Rosemary Goldie)</w:t>
            </w:r>
          </w:p>
          <w:p w14:paraId="669338C8" w14:textId="77777777" w:rsidR="007F2791" w:rsidRPr="00693D04" w:rsidRDefault="007F2791" w:rsidP="007F2791">
            <w:pPr>
              <w:pStyle w:val="ListParagraph"/>
              <w:numPr>
                <w:ilvl w:val="1"/>
                <w:numId w:val="38"/>
              </w:numPr>
              <w:rPr>
                <w:sz w:val="24"/>
                <w:szCs w:val="24"/>
              </w:rPr>
            </w:pPr>
            <w:r>
              <w:rPr>
                <w:sz w:val="24"/>
                <w:szCs w:val="24"/>
              </w:rPr>
              <w:t>M</w:t>
            </w:r>
            <w:r w:rsidRPr="00B0386E">
              <w:rPr>
                <w:sz w:val="24"/>
                <w:szCs w:val="24"/>
              </w:rPr>
              <w:t>odules activities such as “</w:t>
            </w:r>
            <w:r w:rsidRPr="00B0386E">
              <w:rPr>
                <w:i/>
                <w:sz w:val="24"/>
                <w:szCs w:val="24"/>
              </w:rPr>
              <w:t>Spotlight on Australian Catholics</w:t>
            </w:r>
            <w:r w:rsidRPr="00B0386E">
              <w:rPr>
                <w:sz w:val="24"/>
                <w:szCs w:val="24"/>
              </w:rPr>
              <w:t>” p</w:t>
            </w:r>
            <w:r>
              <w:rPr>
                <w:sz w:val="24"/>
                <w:szCs w:val="24"/>
              </w:rPr>
              <w:t>p.</w:t>
            </w:r>
            <w:r w:rsidRPr="00B0386E">
              <w:rPr>
                <w:sz w:val="24"/>
                <w:szCs w:val="24"/>
              </w:rPr>
              <w:t xml:space="preserve"> </w:t>
            </w:r>
            <w:r>
              <w:rPr>
                <w:sz w:val="24"/>
                <w:szCs w:val="24"/>
              </w:rPr>
              <w:t>32-</w:t>
            </w:r>
            <w:r w:rsidRPr="00B0386E">
              <w:rPr>
                <w:sz w:val="24"/>
                <w:szCs w:val="24"/>
              </w:rPr>
              <w:t xml:space="preserve">35 of </w:t>
            </w:r>
            <w:hyperlink r:id="rId67" w:history="1">
              <w:r w:rsidRPr="00055628">
                <w:rPr>
                  <w:rStyle w:val="Hyperlink"/>
                  <w:i/>
                  <w:sz w:val="24"/>
                  <w:szCs w:val="24"/>
                </w:rPr>
                <w:t>Christian Beliefs and Teachings</w:t>
              </w:r>
            </w:hyperlink>
            <w:r w:rsidRPr="00496779">
              <w:rPr>
                <w:rFonts w:cstheme="minorHAnsi"/>
                <w:sz w:val="24"/>
                <w:szCs w:val="24"/>
              </w:rPr>
              <w:t xml:space="preserve"> </w:t>
            </w:r>
          </w:p>
          <w:p w14:paraId="32975FF7" w14:textId="77777777" w:rsidR="00693D04" w:rsidRPr="007C2DEC" w:rsidRDefault="00693D04" w:rsidP="00693D04">
            <w:pPr>
              <w:pStyle w:val="ListParagraph"/>
              <w:ind w:left="1440"/>
              <w:rPr>
                <w:sz w:val="24"/>
                <w:szCs w:val="24"/>
              </w:rPr>
            </w:pPr>
          </w:p>
          <w:p w14:paraId="38F64399" w14:textId="77777777" w:rsidR="007F2791" w:rsidRPr="00C0441B" w:rsidRDefault="007F2791" w:rsidP="007F2791">
            <w:pPr>
              <w:rPr>
                <w:sz w:val="24"/>
                <w:szCs w:val="24"/>
              </w:rPr>
            </w:pPr>
            <w:r>
              <w:t xml:space="preserve">         </w:t>
            </w:r>
            <w:r>
              <w:rPr>
                <w:sz w:val="24"/>
                <w:szCs w:val="24"/>
              </w:rPr>
              <w:t>Some p</w:t>
            </w:r>
            <w:r w:rsidRPr="00C0441B">
              <w:rPr>
                <w:sz w:val="24"/>
                <w:szCs w:val="24"/>
              </w:rPr>
              <w:t xml:space="preserve">ossible people for research: </w:t>
            </w:r>
          </w:p>
          <w:p w14:paraId="5A8C107C" w14:textId="77777777" w:rsidR="007F2791" w:rsidRPr="00C0441B" w:rsidRDefault="007F2791" w:rsidP="007F2791">
            <w:pPr>
              <w:pStyle w:val="ListParagraph"/>
              <w:numPr>
                <w:ilvl w:val="1"/>
                <w:numId w:val="38"/>
              </w:numPr>
              <w:rPr>
                <w:sz w:val="24"/>
                <w:szCs w:val="24"/>
              </w:rPr>
            </w:pPr>
            <w:proofErr w:type="spellStart"/>
            <w:r w:rsidRPr="00C0441B">
              <w:rPr>
                <w:sz w:val="24"/>
                <w:szCs w:val="24"/>
              </w:rPr>
              <w:t>Fr</w:t>
            </w:r>
            <w:proofErr w:type="spellEnd"/>
            <w:r w:rsidRPr="00C0441B">
              <w:rPr>
                <w:sz w:val="24"/>
                <w:szCs w:val="24"/>
              </w:rPr>
              <w:t xml:space="preserve"> James Dixon, </w:t>
            </w:r>
          </w:p>
          <w:p w14:paraId="4A613EF6" w14:textId="77777777" w:rsidR="007F2791" w:rsidRPr="00C0441B" w:rsidRDefault="007F2791" w:rsidP="007F2791">
            <w:pPr>
              <w:pStyle w:val="ListParagraph"/>
              <w:numPr>
                <w:ilvl w:val="1"/>
                <w:numId w:val="38"/>
              </w:numPr>
              <w:rPr>
                <w:sz w:val="24"/>
                <w:szCs w:val="24"/>
              </w:rPr>
            </w:pPr>
            <w:proofErr w:type="spellStart"/>
            <w:r w:rsidRPr="00C0441B">
              <w:rPr>
                <w:sz w:val="24"/>
                <w:szCs w:val="24"/>
              </w:rPr>
              <w:t>Fr</w:t>
            </w:r>
            <w:proofErr w:type="spellEnd"/>
            <w:r w:rsidRPr="00C0441B">
              <w:rPr>
                <w:sz w:val="24"/>
                <w:szCs w:val="24"/>
              </w:rPr>
              <w:t xml:space="preserve"> John </w:t>
            </w:r>
            <w:proofErr w:type="spellStart"/>
            <w:r w:rsidRPr="00C0441B">
              <w:rPr>
                <w:sz w:val="24"/>
                <w:szCs w:val="24"/>
              </w:rPr>
              <w:t>Therry</w:t>
            </w:r>
            <w:proofErr w:type="spellEnd"/>
            <w:r w:rsidRPr="00C0441B">
              <w:rPr>
                <w:sz w:val="24"/>
                <w:szCs w:val="24"/>
              </w:rPr>
              <w:t xml:space="preserve">, </w:t>
            </w:r>
          </w:p>
          <w:p w14:paraId="0FB93C03" w14:textId="77777777" w:rsidR="007F2791" w:rsidRPr="00C0441B" w:rsidRDefault="007F2791" w:rsidP="007F2791">
            <w:pPr>
              <w:pStyle w:val="ListParagraph"/>
              <w:numPr>
                <w:ilvl w:val="1"/>
                <w:numId w:val="38"/>
              </w:numPr>
              <w:rPr>
                <w:sz w:val="24"/>
                <w:szCs w:val="24"/>
              </w:rPr>
            </w:pPr>
            <w:r w:rsidRPr="00C0441B">
              <w:rPr>
                <w:sz w:val="24"/>
                <w:szCs w:val="24"/>
              </w:rPr>
              <w:t xml:space="preserve">Sisters of the Good Samaritan, </w:t>
            </w:r>
          </w:p>
          <w:p w14:paraId="503FEDFF" w14:textId="77777777" w:rsidR="007F2791" w:rsidRPr="00C0441B" w:rsidRDefault="007F2791" w:rsidP="007F2791">
            <w:pPr>
              <w:pStyle w:val="ListParagraph"/>
              <w:numPr>
                <w:ilvl w:val="1"/>
                <w:numId w:val="38"/>
              </w:numPr>
              <w:rPr>
                <w:sz w:val="24"/>
                <w:szCs w:val="24"/>
              </w:rPr>
            </w:pPr>
            <w:r w:rsidRPr="00C0441B">
              <w:rPr>
                <w:sz w:val="24"/>
                <w:szCs w:val="24"/>
              </w:rPr>
              <w:t xml:space="preserve">Mary </w:t>
            </w:r>
            <w:proofErr w:type="spellStart"/>
            <w:r w:rsidRPr="00C0441B">
              <w:rPr>
                <w:sz w:val="24"/>
                <w:szCs w:val="24"/>
              </w:rPr>
              <w:t>McKillop</w:t>
            </w:r>
            <w:proofErr w:type="spellEnd"/>
            <w:r w:rsidRPr="00C0441B">
              <w:rPr>
                <w:sz w:val="24"/>
                <w:szCs w:val="24"/>
              </w:rPr>
              <w:t xml:space="preserve">, </w:t>
            </w:r>
          </w:p>
          <w:p w14:paraId="3F9A1E3D" w14:textId="77777777" w:rsidR="007F2791" w:rsidRPr="00C0441B" w:rsidRDefault="007F2791" w:rsidP="007F2791">
            <w:pPr>
              <w:pStyle w:val="ListParagraph"/>
              <w:numPr>
                <w:ilvl w:val="1"/>
                <w:numId w:val="38"/>
              </w:numPr>
              <w:rPr>
                <w:sz w:val="24"/>
                <w:szCs w:val="24"/>
              </w:rPr>
            </w:pPr>
            <w:r w:rsidRPr="00C0441B">
              <w:rPr>
                <w:sz w:val="24"/>
                <w:szCs w:val="24"/>
              </w:rPr>
              <w:t>Sisters of St Joseph</w:t>
            </w:r>
          </w:p>
          <w:p w14:paraId="1686D265" w14:textId="77777777" w:rsidR="007F2791" w:rsidRPr="00C0441B" w:rsidRDefault="007F2791" w:rsidP="007F2791">
            <w:pPr>
              <w:pStyle w:val="ListParagraph"/>
              <w:numPr>
                <w:ilvl w:val="1"/>
                <w:numId w:val="38"/>
              </w:numPr>
              <w:rPr>
                <w:sz w:val="24"/>
                <w:szCs w:val="24"/>
              </w:rPr>
            </w:pPr>
            <w:r w:rsidRPr="00C0441B">
              <w:rPr>
                <w:sz w:val="24"/>
                <w:szCs w:val="24"/>
              </w:rPr>
              <w:t>Sisters of Mercy</w:t>
            </w:r>
          </w:p>
          <w:p w14:paraId="4D422410" w14:textId="77777777" w:rsidR="007F2791" w:rsidRPr="00F4016A" w:rsidRDefault="007F2791" w:rsidP="007F2791">
            <w:pPr>
              <w:pStyle w:val="ListParagraph"/>
              <w:numPr>
                <w:ilvl w:val="1"/>
                <w:numId w:val="38"/>
              </w:numPr>
              <w:rPr>
                <w:sz w:val="24"/>
                <w:szCs w:val="24"/>
              </w:rPr>
            </w:pPr>
            <w:r w:rsidRPr="00C0441B">
              <w:rPr>
                <w:sz w:val="24"/>
                <w:szCs w:val="24"/>
              </w:rPr>
              <w:t xml:space="preserve">Catherine </w:t>
            </w:r>
            <w:proofErr w:type="spellStart"/>
            <w:r w:rsidRPr="00C0441B">
              <w:rPr>
                <w:sz w:val="24"/>
                <w:szCs w:val="24"/>
              </w:rPr>
              <w:t>McAuley</w:t>
            </w:r>
            <w:proofErr w:type="spellEnd"/>
          </w:p>
          <w:p w14:paraId="1255E896" w14:textId="77777777" w:rsidR="009E23CF" w:rsidRPr="007F2791" w:rsidRDefault="009E23CF" w:rsidP="007F2791">
            <w:pPr>
              <w:rPr>
                <w:rFonts w:cstheme="minorHAnsi"/>
                <w:sz w:val="24"/>
                <w:szCs w:val="24"/>
              </w:rPr>
            </w:pPr>
          </w:p>
        </w:tc>
        <w:tc>
          <w:tcPr>
            <w:tcW w:w="3882" w:type="dxa"/>
          </w:tcPr>
          <w:p w14:paraId="1255E897" w14:textId="77777777" w:rsidR="009E23CF" w:rsidRDefault="009E23CF" w:rsidP="00A36E29">
            <w:pPr>
              <w:rPr>
                <w:rFonts w:cstheme="minorHAnsi"/>
                <w:sz w:val="24"/>
                <w:szCs w:val="24"/>
              </w:rPr>
            </w:pPr>
          </w:p>
        </w:tc>
      </w:tr>
      <w:tr w:rsidR="009E23CF" w14:paraId="1255E8A0" w14:textId="77777777" w:rsidTr="00A36E29">
        <w:tc>
          <w:tcPr>
            <w:tcW w:w="2181" w:type="dxa"/>
            <w:shd w:val="clear" w:color="auto" w:fill="CCC0D9" w:themeFill="accent4" w:themeFillTint="66"/>
          </w:tcPr>
          <w:p w14:paraId="1255E899" w14:textId="17CD1B27" w:rsidR="009E23CF" w:rsidRDefault="009E23CF" w:rsidP="00A36E29">
            <w:pPr>
              <w:rPr>
                <w:rFonts w:cstheme="minorHAnsi"/>
                <w:sz w:val="24"/>
                <w:szCs w:val="24"/>
              </w:rPr>
            </w:pPr>
            <w:r w:rsidRPr="002F4D1A">
              <w:rPr>
                <w:rFonts w:cstheme="minorHAnsi"/>
                <w:sz w:val="24"/>
                <w:szCs w:val="24"/>
              </w:rPr>
              <w:lastRenderedPageBreak/>
              <w:t xml:space="preserve">Reflecting and Evaluating </w:t>
            </w:r>
          </w:p>
          <w:p w14:paraId="1255E89A" w14:textId="77777777" w:rsidR="009E23CF" w:rsidRDefault="009E23CF" w:rsidP="00A36E29">
            <w:pPr>
              <w:rPr>
                <w:rFonts w:cstheme="minorHAnsi"/>
                <w:sz w:val="24"/>
                <w:szCs w:val="24"/>
              </w:rPr>
            </w:pPr>
            <w:r w:rsidRPr="00B5235B">
              <w:rPr>
                <w:rFonts w:ascii="Arial Narrow" w:hAnsi="Arial Narrow"/>
                <w:b/>
                <w:noProof/>
                <w:lang w:val="en-US" w:eastAsia="en-US"/>
              </w:rPr>
              <w:drawing>
                <wp:inline distT="0" distB="0" distL="0" distR="0" wp14:anchorId="1255E94F" wp14:editId="1255E950">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255E89D" w14:textId="77777777" w:rsidR="00811C9F" w:rsidRPr="002F4D1A" w:rsidRDefault="00811C9F" w:rsidP="007F2791">
            <w:pPr>
              <w:pStyle w:val="ListParagraph"/>
              <w:ind w:left="142"/>
              <w:rPr>
                <w:rFonts w:cstheme="minorHAnsi"/>
                <w:sz w:val="24"/>
                <w:szCs w:val="24"/>
              </w:rPr>
            </w:pPr>
          </w:p>
        </w:tc>
        <w:tc>
          <w:tcPr>
            <w:tcW w:w="9551" w:type="dxa"/>
          </w:tcPr>
          <w:p w14:paraId="1255E89E" w14:textId="77777777" w:rsidR="009E23CF" w:rsidRPr="007F2791" w:rsidRDefault="009E23CF" w:rsidP="007F2791">
            <w:pPr>
              <w:rPr>
                <w:rFonts w:cstheme="minorHAnsi"/>
                <w:b/>
                <w:sz w:val="28"/>
                <w:szCs w:val="28"/>
              </w:rPr>
            </w:pPr>
          </w:p>
        </w:tc>
        <w:tc>
          <w:tcPr>
            <w:tcW w:w="3882" w:type="dxa"/>
          </w:tcPr>
          <w:p w14:paraId="1255E89F" w14:textId="77777777" w:rsidR="009E23CF" w:rsidRPr="007F2791" w:rsidRDefault="009E23CF" w:rsidP="007F2791">
            <w:pPr>
              <w:rPr>
                <w:rFonts w:cstheme="minorHAnsi"/>
                <w:b/>
                <w:sz w:val="28"/>
                <w:szCs w:val="28"/>
              </w:rPr>
            </w:pPr>
          </w:p>
        </w:tc>
      </w:tr>
    </w:tbl>
    <w:p w14:paraId="1255E8A2" w14:textId="058352D9" w:rsidR="005163C9" w:rsidRDefault="005163C9" w:rsidP="006F7A58">
      <w:pPr>
        <w:rPr>
          <w:rFonts w:cstheme="minorHAnsi"/>
          <w:sz w:val="16"/>
          <w:szCs w:val="16"/>
        </w:rPr>
      </w:pPr>
    </w:p>
    <w:p w14:paraId="5313A92A" w14:textId="77777777" w:rsidR="00FD645B" w:rsidRDefault="00FD645B" w:rsidP="006F7A58">
      <w:pPr>
        <w:rPr>
          <w:rFonts w:cstheme="minorHAnsi"/>
          <w:sz w:val="16"/>
          <w:szCs w:val="16"/>
        </w:rPr>
      </w:pPr>
    </w:p>
    <w:p w14:paraId="344D9ABB" w14:textId="77777777" w:rsidR="00FD645B" w:rsidRDefault="00FD645B" w:rsidP="006F7A58">
      <w:pPr>
        <w:rPr>
          <w:rFonts w:cstheme="minorHAnsi"/>
          <w:sz w:val="16"/>
          <w:szCs w:val="16"/>
        </w:rPr>
      </w:pPr>
    </w:p>
    <w:p w14:paraId="2035D60C" w14:textId="77777777" w:rsidR="00FD645B" w:rsidRDefault="00FD645B" w:rsidP="006F7A58">
      <w:pPr>
        <w:rPr>
          <w:rFonts w:cstheme="minorHAnsi"/>
          <w:sz w:val="16"/>
          <w:szCs w:val="16"/>
        </w:rPr>
      </w:pPr>
    </w:p>
    <w:p w14:paraId="4C61433B" w14:textId="77777777" w:rsidR="00FD645B" w:rsidRPr="007F2791" w:rsidRDefault="00FD645B" w:rsidP="006F7A58">
      <w:pPr>
        <w:rPr>
          <w:rFonts w:cstheme="minorHAnsi"/>
          <w:sz w:val="16"/>
          <w:szCs w:val="16"/>
        </w:rPr>
      </w:pPr>
    </w:p>
    <w:tbl>
      <w:tblPr>
        <w:tblStyle w:val="TableGrid"/>
        <w:tblW w:w="0" w:type="auto"/>
        <w:tblLayout w:type="fixed"/>
        <w:tblLook w:val="04A0" w:firstRow="1" w:lastRow="0" w:firstColumn="1" w:lastColumn="0" w:noHBand="0" w:noVBand="1"/>
      </w:tblPr>
      <w:tblGrid>
        <w:gridCol w:w="2059"/>
        <w:gridCol w:w="9673"/>
        <w:gridCol w:w="3882"/>
      </w:tblGrid>
      <w:tr w:rsidR="00A47DD5" w14:paraId="1255E8A8" w14:textId="77777777" w:rsidTr="00A47DD5">
        <w:tc>
          <w:tcPr>
            <w:tcW w:w="11732" w:type="dxa"/>
            <w:gridSpan w:val="2"/>
          </w:tcPr>
          <w:p w14:paraId="1255E8A3"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1255E8A4" w14:textId="41FAEBED" w:rsidR="00212A49" w:rsidRDefault="00212A49" w:rsidP="00212A49">
            <w:pPr>
              <w:rPr>
                <w:rFonts w:cstheme="minorHAnsi"/>
                <w:sz w:val="28"/>
                <w:szCs w:val="28"/>
              </w:rPr>
            </w:pPr>
            <w:r>
              <w:rPr>
                <w:rFonts w:cstheme="minorHAnsi"/>
                <w:sz w:val="28"/>
                <w:szCs w:val="28"/>
              </w:rPr>
              <w:t>Focus/Question</w:t>
            </w:r>
            <w:r w:rsidR="00F4016A">
              <w:rPr>
                <w:rFonts w:cstheme="minorHAnsi"/>
                <w:sz w:val="28"/>
                <w:szCs w:val="28"/>
              </w:rPr>
              <w:t xml:space="preserve"> </w:t>
            </w:r>
            <w:proofErr w:type="gramStart"/>
            <w:r>
              <w:rPr>
                <w:rFonts w:cstheme="minorHAnsi"/>
                <w:sz w:val="28"/>
                <w:szCs w:val="28"/>
              </w:rPr>
              <w:t>–</w:t>
            </w:r>
            <w:r w:rsidR="00051F8B">
              <w:rPr>
                <w:rFonts w:cstheme="minorHAnsi"/>
                <w:sz w:val="28"/>
                <w:szCs w:val="28"/>
              </w:rPr>
              <w:t xml:space="preserve">                           </w:t>
            </w:r>
            <w:r>
              <w:rPr>
                <w:rFonts w:cstheme="minorHAnsi"/>
                <w:sz w:val="28"/>
                <w:szCs w:val="28"/>
              </w:rPr>
              <w:t xml:space="preserve"> </w:t>
            </w:r>
            <w:r w:rsidR="00051F8B" w:rsidRPr="00EA4CD7">
              <w:rPr>
                <w:rFonts w:cstheme="minorHAnsi"/>
                <w:b/>
                <w:color w:val="00B050"/>
                <w:sz w:val="32"/>
                <w:szCs w:val="32"/>
              </w:rPr>
              <w:t>The</w:t>
            </w:r>
            <w:proofErr w:type="gramEnd"/>
            <w:r w:rsidR="00051F8B" w:rsidRPr="00EA4CD7">
              <w:rPr>
                <w:rFonts w:cstheme="minorHAnsi"/>
                <w:b/>
                <w:color w:val="00B050"/>
                <w:sz w:val="32"/>
                <w:szCs w:val="32"/>
              </w:rPr>
              <w:t xml:space="preserve"> Spirit Calls All to Act J</w:t>
            </w:r>
            <w:r w:rsidR="00EA4CD7">
              <w:rPr>
                <w:rFonts w:cstheme="minorHAnsi"/>
                <w:b/>
                <w:color w:val="00B050"/>
                <w:sz w:val="32"/>
                <w:szCs w:val="32"/>
              </w:rPr>
              <w:t>ustly</w:t>
            </w:r>
          </w:p>
          <w:p w14:paraId="1255E8A5" w14:textId="77777777" w:rsidR="009E23CF" w:rsidRDefault="009E23CF" w:rsidP="00366AD2">
            <w:pPr>
              <w:rPr>
                <w:rFonts w:cstheme="minorHAnsi"/>
                <w:sz w:val="28"/>
                <w:szCs w:val="28"/>
              </w:rPr>
            </w:pPr>
          </w:p>
        </w:tc>
        <w:tc>
          <w:tcPr>
            <w:tcW w:w="3882" w:type="dxa"/>
          </w:tcPr>
          <w:p w14:paraId="1255E8A6" w14:textId="77777777" w:rsidR="009E23CF" w:rsidRDefault="009E23CF" w:rsidP="009E23CF">
            <w:pPr>
              <w:rPr>
                <w:rFonts w:cstheme="minorHAnsi"/>
                <w:b/>
                <w:sz w:val="28"/>
                <w:szCs w:val="28"/>
              </w:rPr>
            </w:pPr>
            <w:r>
              <w:rPr>
                <w:rFonts w:cstheme="minorHAnsi"/>
                <w:b/>
                <w:sz w:val="28"/>
                <w:szCs w:val="28"/>
              </w:rPr>
              <w:t>Resources</w:t>
            </w:r>
          </w:p>
          <w:p w14:paraId="1255E8A7" w14:textId="77777777" w:rsidR="009E23CF" w:rsidRPr="00744852" w:rsidRDefault="009E23CF" w:rsidP="009E23CF">
            <w:pPr>
              <w:rPr>
                <w:rFonts w:cstheme="minorHAnsi"/>
                <w:b/>
                <w:sz w:val="28"/>
                <w:szCs w:val="28"/>
              </w:rPr>
            </w:pPr>
            <w:r>
              <w:rPr>
                <w:rFonts w:cstheme="minorHAnsi"/>
                <w:b/>
                <w:sz w:val="28"/>
                <w:szCs w:val="28"/>
              </w:rPr>
              <w:t>Teacher Background</w:t>
            </w:r>
          </w:p>
        </w:tc>
      </w:tr>
      <w:tr w:rsidR="00A47DD5" w14:paraId="1255E8B3" w14:textId="77777777" w:rsidTr="00A47DD5">
        <w:tc>
          <w:tcPr>
            <w:tcW w:w="2059" w:type="dxa"/>
            <w:shd w:val="clear" w:color="auto" w:fill="92D050"/>
          </w:tcPr>
          <w:p w14:paraId="1255E8A9"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1255E8AA"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1255E951" wp14:editId="1255E952">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673" w:type="dxa"/>
          </w:tcPr>
          <w:p w14:paraId="1F182DEE" w14:textId="6CC240A1" w:rsidR="00E54944" w:rsidRPr="007F2791" w:rsidRDefault="00E54944" w:rsidP="007F2791">
            <w:pPr>
              <w:pStyle w:val="ListParagraph"/>
              <w:numPr>
                <w:ilvl w:val="0"/>
                <w:numId w:val="37"/>
              </w:numPr>
              <w:rPr>
                <w:rFonts w:cstheme="minorHAnsi"/>
                <w:sz w:val="24"/>
                <w:szCs w:val="24"/>
              </w:rPr>
            </w:pPr>
            <w:r w:rsidRPr="007F2791">
              <w:rPr>
                <w:rFonts w:cstheme="minorHAnsi"/>
                <w:sz w:val="24"/>
                <w:szCs w:val="24"/>
              </w:rPr>
              <w:t>Introduce Social Justice via discussion – in light of what you have learnt about the Holy Spirit, the early Christian Churches and the Australian Christians throughout the 20</w:t>
            </w:r>
            <w:r w:rsidRPr="007F2791">
              <w:rPr>
                <w:rFonts w:cstheme="minorHAnsi"/>
                <w:sz w:val="24"/>
                <w:szCs w:val="24"/>
                <w:vertAlign w:val="superscript"/>
              </w:rPr>
              <w:t>th</w:t>
            </w:r>
            <w:r w:rsidRPr="007F2791">
              <w:rPr>
                <w:rFonts w:cstheme="minorHAnsi"/>
                <w:sz w:val="24"/>
                <w:szCs w:val="24"/>
              </w:rPr>
              <w:t xml:space="preserve"> century – what could this be, what could this mean?</w:t>
            </w:r>
          </w:p>
          <w:p w14:paraId="1255E8AC" w14:textId="5EE34486" w:rsidR="009E23CF" w:rsidRPr="00E54944" w:rsidRDefault="007F2791" w:rsidP="00E4759A">
            <w:pPr>
              <w:numPr>
                <w:ilvl w:val="0"/>
                <w:numId w:val="37"/>
              </w:numPr>
              <w:rPr>
                <w:rFonts w:cstheme="minorHAnsi"/>
                <w:sz w:val="24"/>
                <w:szCs w:val="24"/>
              </w:rPr>
            </w:pPr>
            <w:r>
              <w:rPr>
                <w:rFonts w:cstheme="minorHAnsi"/>
                <w:sz w:val="24"/>
                <w:szCs w:val="24"/>
              </w:rPr>
              <w:t>F</w:t>
            </w:r>
            <w:r w:rsidR="00E54944">
              <w:rPr>
                <w:rFonts w:cstheme="minorHAnsi"/>
                <w:sz w:val="24"/>
                <w:szCs w:val="24"/>
              </w:rPr>
              <w:t>ind the definitions of social and justice and the ‘social justice’. Students then create a mind map in pairs – brainstorming their ideas of what social justice is.</w:t>
            </w:r>
          </w:p>
          <w:p w14:paraId="1255E8AF" w14:textId="1CDE0D95" w:rsidR="009E23CF" w:rsidRDefault="007F2791" w:rsidP="00E4759A">
            <w:pPr>
              <w:numPr>
                <w:ilvl w:val="0"/>
                <w:numId w:val="37"/>
              </w:numPr>
              <w:rPr>
                <w:rFonts w:cstheme="minorHAnsi"/>
                <w:sz w:val="24"/>
                <w:szCs w:val="24"/>
              </w:rPr>
            </w:pPr>
            <w:r>
              <w:rPr>
                <w:rFonts w:cstheme="minorHAnsi"/>
                <w:sz w:val="24"/>
                <w:szCs w:val="24"/>
              </w:rPr>
              <w:t>V</w:t>
            </w:r>
            <w:r w:rsidR="00E54944">
              <w:rPr>
                <w:rFonts w:cstheme="minorHAnsi"/>
                <w:sz w:val="24"/>
                <w:szCs w:val="24"/>
              </w:rPr>
              <w:t>iew</w:t>
            </w:r>
            <w:r w:rsidR="00E54944" w:rsidRPr="00FA2541">
              <w:rPr>
                <w:rFonts w:cstheme="minorHAnsi"/>
                <w:sz w:val="24"/>
                <w:szCs w:val="24"/>
              </w:rPr>
              <w:t xml:space="preserve"> </w:t>
            </w:r>
            <w:hyperlink r:id="rId69" w:history="1">
              <w:r w:rsidR="00E54944" w:rsidRPr="00FA2541">
                <w:rPr>
                  <w:rStyle w:val="Hyperlink"/>
                  <w:rFonts w:cstheme="minorHAnsi"/>
                  <w:sz w:val="24"/>
                  <w:szCs w:val="24"/>
                </w:rPr>
                <w:t>Social Justice</w:t>
              </w:r>
            </w:hyperlink>
            <w:r w:rsidR="00E54944" w:rsidRPr="00FA2541">
              <w:rPr>
                <w:rFonts w:cstheme="minorHAnsi"/>
                <w:sz w:val="24"/>
                <w:szCs w:val="24"/>
              </w:rPr>
              <w:t xml:space="preserve"> You Tube clip and identifying examples of concern of the common good / service of others</w:t>
            </w:r>
            <w:r w:rsidR="00F4016A">
              <w:rPr>
                <w:rFonts w:cstheme="minorHAnsi"/>
                <w:sz w:val="24"/>
                <w:szCs w:val="24"/>
              </w:rPr>
              <w:t>.</w:t>
            </w:r>
          </w:p>
          <w:p w14:paraId="4A5D031A" w14:textId="77777777" w:rsidR="007F2791" w:rsidRDefault="00F4016A" w:rsidP="00E4759A">
            <w:pPr>
              <w:numPr>
                <w:ilvl w:val="0"/>
                <w:numId w:val="37"/>
              </w:numPr>
              <w:rPr>
                <w:rFonts w:cstheme="minorHAnsi"/>
                <w:sz w:val="24"/>
                <w:szCs w:val="24"/>
              </w:rPr>
            </w:pPr>
            <w:r>
              <w:rPr>
                <w:rFonts w:cstheme="minorHAnsi"/>
                <w:sz w:val="24"/>
                <w:szCs w:val="24"/>
              </w:rPr>
              <w:t>Introduce the concepts of Spiritual and Corporal works of Mercy – ask students to discuss and define what this means and what connection it has to social justice.</w:t>
            </w:r>
          </w:p>
          <w:p w14:paraId="1255E8B1" w14:textId="3E6AD108" w:rsidR="00FD645B" w:rsidRPr="007F2791" w:rsidRDefault="00FD645B" w:rsidP="00FD645B">
            <w:pPr>
              <w:ind w:left="360"/>
              <w:rPr>
                <w:rFonts w:cstheme="minorHAnsi"/>
                <w:sz w:val="24"/>
                <w:szCs w:val="24"/>
              </w:rPr>
            </w:pPr>
          </w:p>
        </w:tc>
        <w:tc>
          <w:tcPr>
            <w:tcW w:w="3882" w:type="dxa"/>
          </w:tcPr>
          <w:p w14:paraId="6B1ABA6D" w14:textId="77777777" w:rsidR="009E23CF" w:rsidRDefault="009E23CF" w:rsidP="00E4759A">
            <w:pPr>
              <w:rPr>
                <w:rFonts w:cstheme="minorHAnsi"/>
                <w:sz w:val="24"/>
                <w:szCs w:val="24"/>
              </w:rPr>
            </w:pPr>
          </w:p>
          <w:p w14:paraId="7B6ECD92" w14:textId="77777777" w:rsidR="00A47DD5" w:rsidRDefault="00A47DD5" w:rsidP="00E4759A">
            <w:pPr>
              <w:rPr>
                <w:rFonts w:cstheme="minorHAnsi"/>
                <w:sz w:val="24"/>
                <w:szCs w:val="24"/>
              </w:rPr>
            </w:pPr>
          </w:p>
          <w:p w14:paraId="64D1627B" w14:textId="77777777" w:rsidR="00A47DD5" w:rsidRDefault="00A47DD5" w:rsidP="00E4759A">
            <w:pPr>
              <w:rPr>
                <w:rFonts w:cstheme="minorHAnsi"/>
                <w:sz w:val="24"/>
                <w:szCs w:val="24"/>
              </w:rPr>
            </w:pPr>
          </w:p>
          <w:p w14:paraId="4FBC000B" w14:textId="77777777" w:rsidR="00A47DD5" w:rsidRDefault="00A47DD5" w:rsidP="00E4759A">
            <w:pPr>
              <w:rPr>
                <w:rFonts w:cstheme="minorHAnsi"/>
                <w:sz w:val="24"/>
                <w:szCs w:val="24"/>
              </w:rPr>
            </w:pPr>
          </w:p>
          <w:p w14:paraId="7A5A8D65" w14:textId="6573E2D1" w:rsidR="00A47DD5" w:rsidRDefault="00AC7052" w:rsidP="00E4759A">
            <w:pPr>
              <w:rPr>
                <w:rFonts w:cstheme="minorHAnsi"/>
                <w:sz w:val="24"/>
                <w:szCs w:val="24"/>
              </w:rPr>
            </w:pPr>
            <w:hyperlink r:id="rId70" w:history="1">
              <w:r w:rsidR="00A47DD5" w:rsidRPr="00DA57DA">
                <w:rPr>
                  <w:rStyle w:val="Hyperlink"/>
                  <w:rFonts w:cstheme="minorHAnsi"/>
                  <w:sz w:val="24"/>
                  <w:szCs w:val="24"/>
                </w:rPr>
                <w:t>http://www.youtube.com/watch?v=728x_wapKc8&amp;feature=plcp</w:t>
              </w:r>
            </w:hyperlink>
            <w:r w:rsidR="00A47DD5">
              <w:rPr>
                <w:rFonts w:cstheme="minorHAnsi"/>
                <w:sz w:val="24"/>
                <w:szCs w:val="24"/>
              </w:rPr>
              <w:t xml:space="preserve"> </w:t>
            </w:r>
          </w:p>
          <w:p w14:paraId="7EEF4F01" w14:textId="77777777" w:rsidR="00A47DD5" w:rsidRDefault="00A47DD5" w:rsidP="00E4759A">
            <w:pPr>
              <w:rPr>
                <w:rFonts w:cstheme="minorHAnsi"/>
                <w:sz w:val="24"/>
                <w:szCs w:val="24"/>
              </w:rPr>
            </w:pPr>
          </w:p>
          <w:p w14:paraId="1255E8B2" w14:textId="77777777" w:rsidR="00A47DD5" w:rsidRDefault="00A47DD5" w:rsidP="00E4759A">
            <w:pPr>
              <w:rPr>
                <w:rFonts w:cstheme="minorHAnsi"/>
                <w:sz w:val="24"/>
                <w:szCs w:val="24"/>
              </w:rPr>
            </w:pPr>
          </w:p>
        </w:tc>
      </w:tr>
      <w:tr w:rsidR="00A47DD5" w14:paraId="1255E8BF" w14:textId="77777777" w:rsidTr="00A47DD5">
        <w:tc>
          <w:tcPr>
            <w:tcW w:w="2059" w:type="dxa"/>
            <w:shd w:val="clear" w:color="auto" w:fill="548DD4" w:themeFill="text2" w:themeFillTint="99"/>
          </w:tcPr>
          <w:p w14:paraId="1255E8B4" w14:textId="77777777" w:rsidR="00A47DD5" w:rsidRDefault="00A47DD5" w:rsidP="00B12C35">
            <w:pPr>
              <w:rPr>
                <w:rFonts w:cstheme="minorHAnsi"/>
                <w:sz w:val="24"/>
                <w:szCs w:val="24"/>
              </w:rPr>
            </w:pPr>
            <w:r w:rsidRPr="008410D9">
              <w:rPr>
                <w:rFonts w:cstheme="minorHAnsi"/>
                <w:sz w:val="24"/>
                <w:szCs w:val="24"/>
              </w:rPr>
              <w:t>Finding Out</w:t>
            </w:r>
          </w:p>
          <w:p w14:paraId="77D520CF" w14:textId="77777777" w:rsidR="00A47DD5" w:rsidRDefault="00A47DD5" w:rsidP="00B12C35">
            <w:pPr>
              <w:rPr>
                <w:rFonts w:cstheme="minorHAnsi"/>
                <w:sz w:val="24"/>
                <w:szCs w:val="24"/>
              </w:rPr>
            </w:pPr>
            <w:r w:rsidRPr="00B5235B">
              <w:rPr>
                <w:rFonts w:ascii="Arial Narrow" w:hAnsi="Arial Narrow"/>
                <w:b/>
                <w:noProof/>
                <w:lang w:val="en-US" w:eastAsia="en-US"/>
              </w:rPr>
              <w:drawing>
                <wp:inline distT="0" distB="0" distL="0" distR="0" wp14:anchorId="1255E953" wp14:editId="1255E954">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6E5D974" w14:textId="77777777" w:rsidR="00A47DD5" w:rsidRDefault="00A47DD5" w:rsidP="00B12C35">
            <w:pPr>
              <w:rPr>
                <w:rFonts w:cstheme="minorHAnsi"/>
                <w:sz w:val="24"/>
                <w:szCs w:val="24"/>
              </w:rPr>
            </w:pPr>
          </w:p>
          <w:p w14:paraId="7AD41878" w14:textId="77777777" w:rsidR="00FD645B" w:rsidRDefault="00FD645B" w:rsidP="00B12C35">
            <w:pPr>
              <w:rPr>
                <w:rFonts w:cstheme="minorHAnsi"/>
                <w:sz w:val="24"/>
                <w:szCs w:val="24"/>
              </w:rPr>
            </w:pPr>
          </w:p>
          <w:p w14:paraId="1255E8B5" w14:textId="77777777" w:rsidR="00FD645B" w:rsidRPr="008410D9" w:rsidRDefault="00FD645B" w:rsidP="00B12C35">
            <w:pPr>
              <w:rPr>
                <w:rFonts w:cstheme="minorHAnsi"/>
                <w:sz w:val="24"/>
                <w:szCs w:val="24"/>
              </w:rPr>
            </w:pPr>
          </w:p>
        </w:tc>
        <w:tc>
          <w:tcPr>
            <w:tcW w:w="9673" w:type="dxa"/>
            <w:vMerge w:val="restart"/>
          </w:tcPr>
          <w:p w14:paraId="1255E8B6" w14:textId="77777777" w:rsidR="00A47DD5" w:rsidRDefault="00A47DD5" w:rsidP="00E4759A">
            <w:pPr>
              <w:rPr>
                <w:rFonts w:cstheme="minorHAnsi"/>
                <w:sz w:val="24"/>
                <w:szCs w:val="24"/>
              </w:rPr>
            </w:pPr>
          </w:p>
          <w:p w14:paraId="673B67A6" w14:textId="52A26D07" w:rsidR="00A47DD5" w:rsidRPr="00FA2541" w:rsidRDefault="00A47DD5" w:rsidP="00F4016A">
            <w:pPr>
              <w:numPr>
                <w:ilvl w:val="0"/>
                <w:numId w:val="37"/>
              </w:numPr>
              <w:rPr>
                <w:rFonts w:cstheme="minorHAnsi"/>
                <w:sz w:val="24"/>
                <w:szCs w:val="24"/>
              </w:rPr>
            </w:pPr>
            <w:r>
              <w:rPr>
                <w:rFonts w:cstheme="minorHAnsi"/>
                <w:sz w:val="24"/>
                <w:szCs w:val="24"/>
              </w:rPr>
              <w:t>Identify</w:t>
            </w:r>
            <w:r w:rsidRPr="00FA2541">
              <w:rPr>
                <w:rFonts w:cstheme="minorHAnsi"/>
                <w:sz w:val="24"/>
                <w:szCs w:val="24"/>
              </w:rPr>
              <w:t xml:space="preserve"> some Scriptural foundations for the spiritual and corporal works of mercy </w:t>
            </w:r>
            <w:r>
              <w:rPr>
                <w:rFonts w:cstheme="minorHAnsi"/>
                <w:sz w:val="24"/>
                <w:szCs w:val="24"/>
              </w:rPr>
              <w:t>and explain why this shows social justice.</w:t>
            </w:r>
          </w:p>
          <w:p w14:paraId="6D0430D5" w14:textId="6A80F2F4" w:rsidR="00A47DD5" w:rsidRPr="00D46976" w:rsidRDefault="00FD645B" w:rsidP="00D46976">
            <w:pPr>
              <w:pStyle w:val="ListParagraph"/>
              <w:numPr>
                <w:ilvl w:val="0"/>
                <w:numId w:val="37"/>
              </w:numPr>
              <w:rPr>
                <w:sz w:val="24"/>
                <w:szCs w:val="24"/>
              </w:rPr>
            </w:pPr>
            <w:r>
              <w:rPr>
                <w:sz w:val="24"/>
                <w:szCs w:val="24"/>
              </w:rPr>
              <w:t>C</w:t>
            </w:r>
            <w:r w:rsidR="00A47DD5">
              <w:rPr>
                <w:sz w:val="24"/>
                <w:szCs w:val="24"/>
              </w:rPr>
              <w:t xml:space="preserve">onduct </w:t>
            </w:r>
            <w:r w:rsidR="00A47DD5" w:rsidRPr="00E2498C">
              <w:rPr>
                <w:sz w:val="24"/>
                <w:szCs w:val="24"/>
              </w:rPr>
              <w:t xml:space="preserve">online searches, using navigation tools (e.g. Biblegateway.com) to locate Gospel passages that refer to the </w:t>
            </w:r>
            <w:r w:rsidR="00A47DD5" w:rsidRPr="00FA2541">
              <w:rPr>
                <w:rFonts w:cstheme="minorHAnsi"/>
                <w:sz w:val="24"/>
                <w:szCs w:val="24"/>
              </w:rPr>
              <w:t>spiritual and corporal works of mercy</w:t>
            </w:r>
            <w:r w:rsidR="00A47DD5">
              <w:rPr>
                <w:rFonts w:cstheme="minorHAnsi"/>
                <w:sz w:val="24"/>
                <w:szCs w:val="24"/>
              </w:rPr>
              <w:t xml:space="preserve"> to c</w:t>
            </w:r>
            <w:r w:rsidR="00A47DD5" w:rsidRPr="00D46976">
              <w:rPr>
                <w:rFonts w:cstheme="minorHAnsi"/>
                <w:sz w:val="24"/>
                <w:szCs w:val="24"/>
              </w:rPr>
              <w:t>reate a visual or multimodal representation making links between a key message of a</w:t>
            </w:r>
            <w:r w:rsidR="00A47DD5">
              <w:rPr>
                <w:rFonts w:cstheme="minorHAnsi"/>
                <w:sz w:val="24"/>
                <w:szCs w:val="24"/>
              </w:rPr>
              <w:t xml:space="preserve"> biblical passage</w:t>
            </w:r>
            <w:r w:rsidR="00A47DD5" w:rsidRPr="00D46976">
              <w:rPr>
                <w:rFonts w:cstheme="minorHAnsi"/>
                <w:sz w:val="24"/>
                <w:szCs w:val="24"/>
              </w:rPr>
              <w:t xml:space="preserve"> and the spiritual and/or corporal works of mercy in today’s world</w:t>
            </w:r>
            <w:r w:rsidR="00A47DD5">
              <w:rPr>
                <w:rFonts w:cstheme="minorHAnsi"/>
                <w:sz w:val="24"/>
                <w:szCs w:val="24"/>
              </w:rPr>
              <w:t xml:space="preserve"> to bring forth the relevance of these underlying biblical roots to our lives today.</w:t>
            </w:r>
          </w:p>
          <w:p w14:paraId="2AFC0522" w14:textId="77777777" w:rsidR="00A47DD5" w:rsidRDefault="00FD645B" w:rsidP="009E23CF">
            <w:pPr>
              <w:numPr>
                <w:ilvl w:val="0"/>
                <w:numId w:val="37"/>
              </w:numPr>
              <w:rPr>
                <w:rFonts w:cstheme="minorHAnsi"/>
                <w:sz w:val="24"/>
                <w:szCs w:val="24"/>
              </w:rPr>
            </w:pPr>
            <w:r>
              <w:rPr>
                <w:rFonts w:cstheme="minorHAnsi"/>
                <w:sz w:val="24"/>
                <w:szCs w:val="24"/>
              </w:rPr>
              <w:t>E</w:t>
            </w:r>
            <w:r w:rsidR="00A47DD5">
              <w:rPr>
                <w:rFonts w:cstheme="minorHAnsi"/>
                <w:sz w:val="24"/>
                <w:szCs w:val="24"/>
              </w:rPr>
              <w:t>xplore</w:t>
            </w:r>
            <w:r w:rsidR="00A47DD5" w:rsidRPr="00FA2541">
              <w:rPr>
                <w:rFonts w:cstheme="minorHAnsi"/>
                <w:sz w:val="24"/>
                <w:szCs w:val="24"/>
              </w:rPr>
              <w:t xml:space="preserve"> </w:t>
            </w:r>
            <w:r w:rsidR="00A47DD5">
              <w:rPr>
                <w:rFonts w:cstheme="minorHAnsi"/>
                <w:sz w:val="24"/>
                <w:szCs w:val="24"/>
              </w:rPr>
              <w:t xml:space="preserve">and research </w:t>
            </w:r>
            <w:r w:rsidR="00A47DD5" w:rsidRPr="00FA2541">
              <w:rPr>
                <w:rFonts w:cstheme="minorHAnsi"/>
                <w:sz w:val="24"/>
                <w:szCs w:val="24"/>
              </w:rPr>
              <w:t xml:space="preserve">publications </w:t>
            </w:r>
            <w:r w:rsidR="00A47DD5">
              <w:rPr>
                <w:rFonts w:cstheme="minorHAnsi"/>
                <w:sz w:val="24"/>
                <w:szCs w:val="24"/>
              </w:rPr>
              <w:t xml:space="preserve">including videos and advertisements </w:t>
            </w:r>
            <w:r w:rsidR="00A47DD5" w:rsidRPr="00FA2541">
              <w:rPr>
                <w:rFonts w:cstheme="minorHAnsi"/>
                <w:sz w:val="24"/>
                <w:szCs w:val="24"/>
              </w:rPr>
              <w:t xml:space="preserve">of various church agencies (e.g. Caritas, St Vincent de Paul, Catholic Mission, Salvation Army, </w:t>
            </w:r>
            <w:proofErr w:type="spellStart"/>
            <w:r w:rsidR="00A47DD5" w:rsidRPr="00FA2541">
              <w:rPr>
                <w:rFonts w:cstheme="minorHAnsi"/>
                <w:sz w:val="24"/>
                <w:szCs w:val="24"/>
              </w:rPr>
              <w:t>Rosies</w:t>
            </w:r>
            <w:proofErr w:type="spellEnd"/>
            <w:r w:rsidR="00A47DD5" w:rsidRPr="00FA2541">
              <w:rPr>
                <w:rFonts w:cstheme="minorHAnsi"/>
                <w:sz w:val="24"/>
                <w:szCs w:val="24"/>
              </w:rPr>
              <w:t>, World Vision) and organisations (e.g. Australian Catholic Bishops, Archdiocese of Brisbane) to find evidence of the spiritual and corporal works of mercy in practice</w:t>
            </w:r>
            <w:r w:rsidR="00A47DD5">
              <w:rPr>
                <w:rFonts w:cstheme="minorHAnsi"/>
                <w:sz w:val="24"/>
                <w:szCs w:val="24"/>
              </w:rPr>
              <w:t xml:space="preserve"> in the world we live in today.</w:t>
            </w:r>
          </w:p>
          <w:p w14:paraId="215DACDD" w14:textId="77777777" w:rsidR="00FD645B" w:rsidRDefault="00FD645B" w:rsidP="00FD645B">
            <w:pPr>
              <w:rPr>
                <w:rFonts w:cstheme="minorHAnsi"/>
                <w:sz w:val="24"/>
                <w:szCs w:val="24"/>
              </w:rPr>
            </w:pPr>
          </w:p>
          <w:p w14:paraId="21BD6704" w14:textId="77777777" w:rsidR="00FD645B" w:rsidRDefault="00FD645B" w:rsidP="00FD645B">
            <w:pPr>
              <w:rPr>
                <w:rFonts w:cstheme="minorHAnsi"/>
                <w:sz w:val="24"/>
                <w:szCs w:val="24"/>
              </w:rPr>
            </w:pPr>
          </w:p>
          <w:p w14:paraId="7A25B7ED" w14:textId="77777777" w:rsidR="00FD645B" w:rsidRDefault="00FD645B" w:rsidP="00FD645B">
            <w:pPr>
              <w:rPr>
                <w:rFonts w:cstheme="minorHAnsi"/>
                <w:sz w:val="24"/>
                <w:szCs w:val="24"/>
              </w:rPr>
            </w:pPr>
          </w:p>
          <w:p w14:paraId="140DF723" w14:textId="77777777" w:rsidR="00FD645B" w:rsidRDefault="00FD645B" w:rsidP="00FD645B">
            <w:pPr>
              <w:rPr>
                <w:rFonts w:cstheme="minorHAnsi"/>
                <w:sz w:val="24"/>
                <w:szCs w:val="24"/>
              </w:rPr>
            </w:pPr>
          </w:p>
          <w:p w14:paraId="76CEACE3" w14:textId="77777777" w:rsidR="00FD645B" w:rsidRDefault="00FD645B" w:rsidP="00FD645B">
            <w:pPr>
              <w:rPr>
                <w:rFonts w:cstheme="minorHAnsi"/>
                <w:sz w:val="24"/>
                <w:szCs w:val="24"/>
              </w:rPr>
            </w:pPr>
          </w:p>
          <w:p w14:paraId="71CB82FD" w14:textId="77777777" w:rsidR="00FD645B" w:rsidRDefault="00FD645B" w:rsidP="00FD645B">
            <w:pPr>
              <w:rPr>
                <w:rFonts w:cstheme="minorHAnsi"/>
                <w:sz w:val="24"/>
                <w:szCs w:val="24"/>
              </w:rPr>
            </w:pPr>
          </w:p>
          <w:p w14:paraId="1255E8BD" w14:textId="7E3E09FD" w:rsidR="00693D04" w:rsidRPr="00FD645B" w:rsidRDefault="00693D04" w:rsidP="00FD645B">
            <w:pPr>
              <w:rPr>
                <w:rFonts w:cstheme="minorHAnsi"/>
                <w:sz w:val="24"/>
                <w:szCs w:val="24"/>
              </w:rPr>
            </w:pPr>
          </w:p>
        </w:tc>
        <w:tc>
          <w:tcPr>
            <w:tcW w:w="3882" w:type="dxa"/>
            <w:vMerge w:val="restart"/>
          </w:tcPr>
          <w:p w14:paraId="3E34648F" w14:textId="78B5F7FF" w:rsidR="00A47DD5" w:rsidRPr="00F4016A" w:rsidRDefault="00A47DD5" w:rsidP="00287068">
            <w:pPr>
              <w:rPr>
                <w:b/>
              </w:rPr>
            </w:pPr>
            <w:r w:rsidRPr="00F4016A">
              <w:rPr>
                <w:rFonts w:cstheme="minorHAnsi"/>
                <w:b/>
                <w:sz w:val="24"/>
                <w:szCs w:val="24"/>
              </w:rPr>
              <w:lastRenderedPageBreak/>
              <w:t>Spiritual &amp; Corporal works of Mercy:</w:t>
            </w:r>
          </w:p>
          <w:p w14:paraId="25D082C2" w14:textId="77777777" w:rsidR="00A47DD5" w:rsidRDefault="00A47DD5" w:rsidP="00287068">
            <w:pPr>
              <w:rPr>
                <w:rFonts w:cstheme="minorHAnsi"/>
                <w:sz w:val="24"/>
                <w:szCs w:val="24"/>
              </w:rPr>
            </w:pPr>
            <w:r>
              <w:rPr>
                <w:rFonts w:cstheme="minorHAnsi"/>
                <w:sz w:val="24"/>
                <w:szCs w:val="24"/>
              </w:rPr>
              <w:t xml:space="preserve">Matthew 5:7; </w:t>
            </w:r>
          </w:p>
          <w:p w14:paraId="4E76A0D8" w14:textId="77777777" w:rsidR="00A47DD5" w:rsidRDefault="00A47DD5" w:rsidP="00287068">
            <w:pPr>
              <w:rPr>
                <w:rFonts w:cstheme="minorHAnsi"/>
                <w:sz w:val="24"/>
                <w:szCs w:val="24"/>
              </w:rPr>
            </w:pPr>
            <w:r>
              <w:rPr>
                <w:rFonts w:cstheme="minorHAnsi"/>
                <w:sz w:val="24"/>
                <w:szCs w:val="24"/>
              </w:rPr>
              <w:t xml:space="preserve">Matthew 25:34-40; </w:t>
            </w:r>
          </w:p>
          <w:p w14:paraId="3E59348C" w14:textId="77777777" w:rsidR="00A47DD5" w:rsidRDefault="00A47DD5" w:rsidP="00287068">
            <w:pPr>
              <w:rPr>
                <w:rFonts w:cstheme="minorHAnsi"/>
                <w:sz w:val="24"/>
                <w:szCs w:val="24"/>
              </w:rPr>
            </w:pPr>
            <w:r w:rsidRPr="00FA2541">
              <w:rPr>
                <w:rFonts w:cstheme="minorHAnsi"/>
                <w:sz w:val="24"/>
                <w:szCs w:val="24"/>
              </w:rPr>
              <w:t xml:space="preserve">Isaiah 66:13; </w:t>
            </w:r>
          </w:p>
          <w:p w14:paraId="15E1CD84" w14:textId="77777777" w:rsidR="00A47DD5" w:rsidRDefault="00A47DD5" w:rsidP="00287068">
            <w:pPr>
              <w:rPr>
                <w:rFonts w:cstheme="minorHAnsi"/>
                <w:sz w:val="24"/>
                <w:szCs w:val="24"/>
              </w:rPr>
            </w:pPr>
            <w:r w:rsidRPr="00FA2541">
              <w:rPr>
                <w:rFonts w:cstheme="minorHAnsi"/>
                <w:sz w:val="24"/>
                <w:szCs w:val="24"/>
              </w:rPr>
              <w:t xml:space="preserve">Galatians 6:2; </w:t>
            </w:r>
          </w:p>
          <w:p w14:paraId="7B02A440" w14:textId="1295F2A2" w:rsidR="00A47DD5" w:rsidRDefault="00A47DD5" w:rsidP="00287068">
            <w:r w:rsidRPr="00FA2541">
              <w:rPr>
                <w:rFonts w:cstheme="minorHAnsi"/>
                <w:sz w:val="24"/>
                <w:szCs w:val="24"/>
              </w:rPr>
              <w:t>Colossians 3:12 -13)</w:t>
            </w:r>
          </w:p>
          <w:p w14:paraId="2F643771" w14:textId="77777777" w:rsidR="00A47DD5" w:rsidRDefault="00A47DD5" w:rsidP="00287068"/>
          <w:p w14:paraId="32AFBE32" w14:textId="77777777" w:rsidR="00A47DD5" w:rsidRDefault="00A47DD5" w:rsidP="00287068"/>
          <w:p w14:paraId="61A6BF3E" w14:textId="77777777" w:rsidR="00A47DD5" w:rsidRPr="00E54944" w:rsidRDefault="00AC7052" w:rsidP="00287068">
            <w:pPr>
              <w:rPr>
                <w:rFonts w:cstheme="minorHAnsi"/>
                <w:color w:val="3366FF"/>
                <w:sz w:val="24"/>
                <w:szCs w:val="24"/>
              </w:rPr>
            </w:pPr>
            <w:hyperlink r:id="rId71" w:history="1">
              <w:r w:rsidR="00A47DD5" w:rsidRPr="00E54944">
                <w:rPr>
                  <w:rStyle w:val="Hyperlink"/>
                  <w:rFonts w:cstheme="minorHAnsi"/>
                  <w:color w:val="3366FF"/>
                  <w:sz w:val="24"/>
                  <w:szCs w:val="24"/>
                </w:rPr>
                <w:t xml:space="preserve">Catherine </w:t>
              </w:r>
              <w:proofErr w:type="spellStart"/>
              <w:r w:rsidR="00A47DD5" w:rsidRPr="00E54944">
                <w:rPr>
                  <w:rStyle w:val="Hyperlink"/>
                  <w:rFonts w:cstheme="minorHAnsi"/>
                  <w:color w:val="3366FF"/>
                  <w:sz w:val="24"/>
                  <w:szCs w:val="24"/>
                </w:rPr>
                <w:t>McAuley</w:t>
              </w:r>
              <w:proofErr w:type="spellEnd"/>
              <w:r w:rsidR="00A47DD5" w:rsidRPr="00E54944">
                <w:rPr>
                  <w:rStyle w:val="Hyperlink"/>
                  <w:rFonts w:cstheme="minorHAnsi"/>
                  <w:color w:val="3366FF"/>
                  <w:sz w:val="24"/>
                  <w:szCs w:val="24"/>
                </w:rPr>
                <w:t xml:space="preserve"> Works of Mercy</w:t>
              </w:r>
            </w:hyperlink>
          </w:p>
          <w:p w14:paraId="55039273" w14:textId="77777777" w:rsidR="00A47DD5" w:rsidRPr="00FA2541" w:rsidRDefault="00A47DD5" w:rsidP="00287068">
            <w:pPr>
              <w:rPr>
                <w:rStyle w:val="Hyperlink"/>
                <w:rFonts w:cstheme="minorHAnsi"/>
                <w:sz w:val="24"/>
                <w:szCs w:val="24"/>
              </w:rPr>
            </w:pPr>
            <w:r w:rsidRPr="00FA2541">
              <w:rPr>
                <w:rFonts w:cstheme="minorHAnsi"/>
                <w:sz w:val="24"/>
                <w:szCs w:val="24"/>
              </w:rPr>
              <w:fldChar w:fldCharType="begin"/>
            </w:r>
            <w:r w:rsidRPr="00FA2541">
              <w:rPr>
                <w:rFonts w:cstheme="minorHAnsi"/>
                <w:sz w:val="24"/>
                <w:szCs w:val="24"/>
              </w:rPr>
              <w:instrText xml:space="preserve"> HYPERLINK "http://www.mercyheritage.com" </w:instrText>
            </w:r>
            <w:r w:rsidRPr="00FA2541">
              <w:rPr>
                <w:rFonts w:cstheme="minorHAnsi"/>
                <w:sz w:val="24"/>
                <w:szCs w:val="24"/>
              </w:rPr>
              <w:fldChar w:fldCharType="separate"/>
            </w:r>
            <w:r w:rsidRPr="00FA2541">
              <w:rPr>
                <w:rStyle w:val="Hyperlink"/>
                <w:rFonts w:cstheme="minorHAnsi"/>
                <w:sz w:val="24"/>
                <w:szCs w:val="24"/>
              </w:rPr>
              <w:t>Mercy Heritage Centre</w:t>
            </w:r>
          </w:p>
          <w:p w14:paraId="05163952" w14:textId="77777777" w:rsidR="00A47DD5" w:rsidRPr="00FA2541" w:rsidRDefault="00A47DD5" w:rsidP="00287068">
            <w:pPr>
              <w:rPr>
                <w:rFonts w:cstheme="minorHAnsi"/>
                <w:sz w:val="24"/>
                <w:szCs w:val="24"/>
              </w:rPr>
            </w:pPr>
            <w:r w:rsidRPr="00FA2541">
              <w:rPr>
                <w:rFonts w:cstheme="minorHAnsi"/>
                <w:sz w:val="24"/>
                <w:szCs w:val="24"/>
              </w:rPr>
              <w:fldChar w:fldCharType="end"/>
            </w:r>
            <w:hyperlink r:id="rId72" w:history="1">
              <w:r w:rsidRPr="00FA2541">
                <w:rPr>
                  <w:rStyle w:val="Hyperlink"/>
                  <w:rFonts w:cstheme="minorHAnsi"/>
                  <w:sz w:val="24"/>
                  <w:szCs w:val="24"/>
                </w:rPr>
                <w:t>Justice in the Local Community</w:t>
              </w:r>
            </w:hyperlink>
          </w:p>
          <w:p w14:paraId="40A1B5B6" w14:textId="77777777" w:rsidR="00A47DD5" w:rsidRPr="00FA2541" w:rsidRDefault="00AC7052" w:rsidP="00287068">
            <w:pPr>
              <w:rPr>
                <w:rFonts w:cstheme="minorHAnsi"/>
                <w:sz w:val="24"/>
                <w:szCs w:val="24"/>
              </w:rPr>
            </w:pPr>
            <w:hyperlink r:id="rId73" w:history="1">
              <w:r w:rsidR="00A47DD5" w:rsidRPr="001B05BC">
                <w:rPr>
                  <w:rStyle w:val="Hyperlink"/>
                  <w:rFonts w:cstheme="minorHAnsi"/>
                  <w:sz w:val="24"/>
                  <w:szCs w:val="24"/>
                </w:rPr>
                <w:t>Caritas</w:t>
              </w:r>
            </w:hyperlink>
            <w:r w:rsidR="00A47DD5" w:rsidRPr="00FA2541">
              <w:rPr>
                <w:rFonts w:cstheme="minorHAnsi"/>
                <w:sz w:val="24"/>
                <w:szCs w:val="24"/>
              </w:rPr>
              <w:t xml:space="preserve"> </w:t>
            </w:r>
          </w:p>
          <w:p w14:paraId="16C4E66E" w14:textId="77777777" w:rsidR="00A47DD5" w:rsidRPr="00FA2541" w:rsidRDefault="00AC7052" w:rsidP="00287068">
            <w:pPr>
              <w:rPr>
                <w:rFonts w:cstheme="minorHAnsi"/>
                <w:i/>
                <w:sz w:val="24"/>
                <w:szCs w:val="24"/>
              </w:rPr>
            </w:pPr>
            <w:hyperlink r:id="rId74" w:history="1">
              <w:r w:rsidR="00A47DD5" w:rsidRPr="00381F0F">
                <w:rPr>
                  <w:rStyle w:val="Hyperlink"/>
                  <w:rFonts w:cstheme="minorHAnsi"/>
                  <w:i/>
                  <w:sz w:val="24"/>
                  <w:szCs w:val="24"/>
                </w:rPr>
                <w:t>Guidelines for the Religious Life of the School</w:t>
              </w:r>
            </w:hyperlink>
          </w:p>
          <w:p w14:paraId="1255E8BE" w14:textId="77777777" w:rsidR="00A47DD5" w:rsidRDefault="00A47DD5" w:rsidP="00E4759A">
            <w:pPr>
              <w:rPr>
                <w:rFonts w:cstheme="minorHAnsi"/>
                <w:sz w:val="24"/>
                <w:szCs w:val="24"/>
              </w:rPr>
            </w:pPr>
          </w:p>
        </w:tc>
      </w:tr>
      <w:tr w:rsidR="00A47DD5" w14:paraId="1255E8CB" w14:textId="77777777" w:rsidTr="00A47DD5">
        <w:trPr>
          <w:trHeight w:val="2343"/>
        </w:trPr>
        <w:tc>
          <w:tcPr>
            <w:tcW w:w="2059" w:type="dxa"/>
            <w:shd w:val="clear" w:color="auto" w:fill="F79646" w:themeFill="accent6"/>
          </w:tcPr>
          <w:p w14:paraId="1255E8C0" w14:textId="04C556AB" w:rsidR="00A47DD5" w:rsidRDefault="00A47DD5" w:rsidP="00B12C35">
            <w:pPr>
              <w:rPr>
                <w:rFonts w:cstheme="minorHAnsi"/>
                <w:sz w:val="24"/>
                <w:szCs w:val="24"/>
              </w:rPr>
            </w:pPr>
            <w:r w:rsidRPr="008410D9">
              <w:rPr>
                <w:rFonts w:cstheme="minorHAnsi"/>
                <w:sz w:val="24"/>
                <w:szCs w:val="24"/>
              </w:rPr>
              <w:t>Sorting Out</w:t>
            </w:r>
          </w:p>
          <w:p w14:paraId="1255E8C1" w14:textId="77777777" w:rsidR="00A47DD5" w:rsidRPr="008410D9" w:rsidRDefault="00A47DD5" w:rsidP="00B12C35">
            <w:pPr>
              <w:rPr>
                <w:rFonts w:cstheme="minorHAnsi"/>
                <w:sz w:val="24"/>
                <w:szCs w:val="24"/>
              </w:rPr>
            </w:pPr>
            <w:r w:rsidRPr="00B5235B">
              <w:rPr>
                <w:rFonts w:ascii="Arial Narrow" w:hAnsi="Arial Narrow"/>
                <w:b/>
                <w:noProof/>
                <w:lang w:val="en-US" w:eastAsia="en-US"/>
              </w:rPr>
              <w:drawing>
                <wp:inline distT="0" distB="0" distL="0" distR="0" wp14:anchorId="1255E955" wp14:editId="1255E956">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673" w:type="dxa"/>
            <w:vMerge/>
          </w:tcPr>
          <w:p w14:paraId="1255E8C9" w14:textId="77777777" w:rsidR="00A47DD5" w:rsidRPr="009E23CF" w:rsidRDefault="00A47DD5" w:rsidP="009E23CF">
            <w:pPr>
              <w:rPr>
                <w:sz w:val="24"/>
                <w:szCs w:val="24"/>
              </w:rPr>
            </w:pPr>
          </w:p>
        </w:tc>
        <w:tc>
          <w:tcPr>
            <w:tcW w:w="3882" w:type="dxa"/>
            <w:vMerge/>
          </w:tcPr>
          <w:p w14:paraId="1255E8CA" w14:textId="77777777" w:rsidR="00A47DD5" w:rsidRPr="00366AD2" w:rsidRDefault="00A47DD5" w:rsidP="00366AD2">
            <w:pPr>
              <w:pStyle w:val="ListParagraph"/>
              <w:numPr>
                <w:ilvl w:val="0"/>
                <w:numId w:val="13"/>
              </w:numPr>
              <w:rPr>
                <w:sz w:val="24"/>
                <w:szCs w:val="24"/>
              </w:rPr>
            </w:pPr>
          </w:p>
        </w:tc>
      </w:tr>
      <w:tr w:rsidR="00A47DD5" w14:paraId="1255E8D3" w14:textId="77777777" w:rsidTr="00A47DD5">
        <w:tc>
          <w:tcPr>
            <w:tcW w:w="2059" w:type="dxa"/>
            <w:shd w:val="clear" w:color="auto" w:fill="FFFF00"/>
          </w:tcPr>
          <w:p w14:paraId="1255E8CC"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1255E8CD"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1255E957" wp14:editId="1255E958">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255E8CE" w14:textId="77777777" w:rsidR="009E23CF" w:rsidRDefault="009E23CF" w:rsidP="00B12C35">
            <w:pPr>
              <w:rPr>
                <w:rFonts w:cstheme="minorHAnsi"/>
                <w:sz w:val="24"/>
                <w:szCs w:val="24"/>
              </w:rPr>
            </w:pPr>
          </w:p>
          <w:p w14:paraId="1255E8CF" w14:textId="77777777" w:rsidR="009E23CF" w:rsidRDefault="009E23CF" w:rsidP="00B12C35">
            <w:pPr>
              <w:rPr>
                <w:rFonts w:cstheme="minorHAnsi"/>
                <w:sz w:val="24"/>
                <w:szCs w:val="24"/>
              </w:rPr>
            </w:pPr>
          </w:p>
          <w:p w14:paraId="1255E8D0" w14:textId="77777777" w:rsidR="009E23CF" w:rsidRPr="008410D9" w:rsidRDefault="009E23CF" w:rsidP="00B12C35">
            <w:pPr>
              <w:rPr>
                <w:rFonts w:cstheme="minorHAnsi"/>
                <w:sz w:val="24"/>
                <w:szCs w:val="24"/>
              </w:rPr>
            </w:pPr>
          </w:p>
        </w:tc>
        <w:tc>
          <w:tcPr>
            <w:tcW w:w="9673" w:type="dxa"/>
          </w:tcPr>
          <w:p w14:paraId="7449546E" w14:textId="77777777" w:rsidR="00693D04" w:rsidRDefault="00693D04" w:rsidP="004A7998">
            <w:pPr>
              <w:rPr>
                <w:rFonts w:cstheme="minorHAnsi"/>
                <w:i/>
                <w:color w:val="FF0000"/>
                <w:sz w:val="24"/>
                <w:szCs w:val="24"/>
                <w:u w:val="single"/>
              </w:rPr>
            </w:pPr>
          </w:p>
          <w:p w14:paraId="5594BE16" w14:textId="77777777" w:rsidR="004A7998" w:rsidRPr="00D46976" w:rsidRDefault="004A7998" w:rsidP="004A7998">
            <w:pPr>
              <w:rPr>
                <w:rFonts w:cstheme="minorHAnsi"/>
                <w:i/>
                <w:color w:val="FF0000"/>
                <w:sz w:val="24"/>
                <w:szCs w:val="24"/>
                <w:u w:val="single"/>
              </w:rPr>
            </w:pPr>
            <w:r>
              <w:rPr>
                <w:rFonts w:cstheme="minorHAnsi"/>
                <w:i/>
                <w:color w:val="FF0000"/>
                <w:sz w:val="24"/>
                <w:szCs w:val="24"/>
                <w:u w:val="single"/>
              </w:rPr>
              <w:t>Focused A</w:t>
            </w:r>
            <w:r w:rsidRPr="00D46976">
              <w:rPr>
                <w:rFonts w:cstheme="minorHAnsi"/>
                <w:i/>
                <w:color w:val="FF0000"/>
                <w:sz w:val="24"/>
                <w:szCs w:val="24"/>
                <w:u w:val="single"/>
              </w:rPr>
              <w:t>ssessment</w:t>
            </w:r>
            <w:r>
              <w:rPr>
                <w:rFonts w:cstheme="minorHAnsi"/>
                <w:i/>
                <w:color w:val="FF0000"/>
                <w:sz w:val="24"/>
                <w:szCs w:val="24"/>
                <w:u w:val="single"/>
              </w:rPr>
              <w:t xml:space="preserve"> 3</w:t>
            </w:r>
            <w:r w:rsidRPr="00D46976">
              <w:rPr>
                <w:rFonts w:cstheme="minorHAnsi"/>
                <w:i/>
                <w:color w:val="FF0000"/>
                <w:sz w:val="24"/>
                <w:szCs w:val="24"/>
                <w:u w:val="single"/>
              </w:rPr>
              <w:t>:</w:t>
            </w:r>
          </w:p>
          <w:p w14:paraId="464D2F6D" w14:textId="20384D59" w:rsidR="004A7998" w:rsidRDefault="00FD645B" w:rsidP="004A7998">
            <w:pPr>
              <w:rPr>
                <w:rFonts w:cstheme="minorHAnsi"/>
                <w:color w:val="FF0000"/>
                <w:sz w:val="24"/>
                <w:szCs w:val="24"/>
              </w:rPr>
            </w:pPr>
            <w:r>
              <w:rPr>
                <w:rFonts w:cstheme="minorHAnsi"/>
                <w:color w:val="FF0000"/>
                <w:sz w:val="24"/>
                <w:szCs w:val="24"/>
              </w:rPr>
              <w:t>S</w:t>
            </w:r>
            <w:r w:rsidR="004A7998" w:rsidRPr="00D46976">
              <w:rPr>
                <w:rFonts w:cstheme="minorHAnsi"/>
                <w:color w:val="FF0000"/>
                <w:sz w:val="24"/>
                <w:szCs w:val="24"/>
              </w:rPr>
              <w:t xml:space="preserve">elect one agency of social justice or spiritual and corporal works of mercy to research in depth and design and publish a multimedia text (e.g. book, </w:t>
            </w:r>
            <w:proofErr w:type="spellStart"/>
            <w:r w:rsidR="004A7998" w:rsidRPr="00D46976">
              <w:rPr>
                <w:rFonts w:cstheme="minorHAnsi"/>
                <w:color w:val="FF0000"/>
                <w:sz w:val="24"/>
                <w:szCs w:val="24"/>
              </w:rPr>
              <w:t>weebly</w:t>
            </w:r>
            <w:proofErr w:type="spellEnd"/>
            <w:r w:rsidR="004A7998" w:rsidRPr="00D46976">
              <w:rPr>
                <w:rFonts w:cstheme="minorHAnsi"/>
                <w:color w:val="FF0000"/>
                <w:sz w:val="24"/>
                <w:szCs w:val="24"/>
              </w:rPr>
              <w:t xml:space="preserve">, </w:t>
            </w:r>
            <w:proofErr w:type="spellStart"/>
            <w:r w:rsidR="004A7998" w:rsidRPr="00D46976">
              <w:rPr>
                <w:rFonts w:cstheme="minorHAnsi"/>
                <w:color w:val="FF0000"/>
                <w:sz w:val="24"/>
                <w:szCs w:val="24"/>
              </w:rPr>
              <w:t>Prezi</w:t>
            </w:r>
            <w:proofErr w:type="spellEnd"/>
            <w:r w:rsidR="004A7998" w:rsidRPr="00D46976">
              <w:rPr>
                <w:rFonts w:cstheme="minorHAnsi"/>
                <w:color w:val="FF0000"/>
                <w:sz w:val="24"/>
                <w:szCs w:val="24"/>
              </w:rPr>
              <w:t xml:space="preserve">, </w:t>
            </w:r>
            <w:r w:rsidR="004A7998">
              <w:rPr>
                <w:rFonts w:cstheme="minorHAnsi"/>
                <w:color w:val="FF0000"/>
                <w:sz w:val="24"/>
                <w:szCs w:val="24"/>
              </w:rPr>
              <w:t xml:space="preserve">advertisement, </w:t>
            </w:r>
            <w:r w:rsidR="004A7998" w:rsidRPr="00D46976">
              <w:rPr>
                <w:rFonts w:cstheme="minorHAnsi"/>
                <w:color w:val="FF0000"/>
                <w:sz w:val="24"/>
                <w:szCs w:val="24"/>
              </w:rPr>
              <w:t xml:space="preserve">short clip, </w:t>
            </w:r>
            <w:proofErr w:type="spellStart"/>
            <w:r w:rsidR="004A7998" w:rsidRPr="00D46976">
              <w:rPr>
                <w:rFonts w:cstheme="minorHAnsi"/>
                <w:color w:val="FF0000"/>
                <w:sz w:val="24"/>
                <w:szCs w:val="24"/>
              </w:rPr>
              <w:t>animoto</w:t>
            </w:r>
            <w:proofErr w:type="spellEnd"/>
            <w:r w:rsidR="004A7998" w:rsidRPr="00D46976">
              <w:rPr>
                <w:rFonts w:cstheme="minorHAnsi"/>
                <w:color w:val="FF0000"/>
                <w:sz w:val="24"/>
                <w:szCs w:val="24"/>
              </w:rPr>
              <w:t xml:space="preserve">) that illustrates corporal and/or spiritual works of mercy (see </w:t>
            </w:r>
            <w:hyperlink r:id="rId75" w:history="1">
              <w:r w:rsidR="004A7998" w:rsidRPr="00D46976">
                <w:rPr>
                  <w:rStyle w:val="Hyperlink"/>
                  <w:rFonts w:cstheme="minorHAnsi"/>
                  <w:color w:val="FF0000"/>
                  <w:sz w:val="24"/>
                  <w:szCs w:val="24"/>
                </w:rPr>
                <w:t xml:space="preserve">Catherine </w:t>
              </w:r>
              <w:proofErr w:type="spellStart"/>
              <w:r w:rsidR="004A7998" w:rsidRPr="00D46976">
                <w:rPr>
                  <w:rStyle w:val="Hyperlink"/>
                  <w:rFonts w:cstheme="minorHAnsi"/>
                  <w:color w:val="FF0000"/>
                  <w:sz w:val="24"/>
                  <w:szCs w:val="24"/>
                </w:rPr>
                <w:t>McAuley</w:t>
              </w:r>
              <w:proofErr w:type="spellEnd"/>
              <w:r w:rsidR="004A7998" w:rsidRPr="00D46976">
                <w:rPr>
                  <w:rStyle w:val="Hyperlink"/>
                  <w:rFonts w:cstheme="minorHAnsi"/>
                  <w:color w:val="FF0000"/>
                  <w:sz w:val="24"/>
                  <w:szCs w:val="24"/>
                </w:rPr>
                <w:t xml:space="preserve"> Works of Mercy</w:t>
              </w:r>
            </w:hyperlink>
            <w:r w:rsidR="004A7998" w:rsidRPr="00D46976">
              <w:rPr>
                <w:rFonts w:cstheme="minorHAnsi"/>
                <w:color w:val="FF0000"/>
                <w:sz w:val="24"/>
                <w:szCs w:val="24"/>
              </w:rPr>
              <w:t xml:space="preserve"> as an example). This may include examples of the corporal and spiritual works of mercy found in various media (e.g. film, online newspapers, websites, magazine) and/or use the agency as an example of spiritual and corporal works of mercy as a focus for reflection, sharing of responses and prayer. </w:t>
            </w:r>
          </w:p>
          <w:p w14:paraId="1255E8D1" w14:textId="77777777" w:rsidR="009E23CF" w:rsidRPr="004A7998" w:rsidRDefault="009E23CF" w:rsidP="004A7998">
            <w:pPr>
              <w:rPr>
                <w:rFonts w:cstheme="minorHAnsi"/>
                <w:sz w:val="24"/>
                <w:szCs w:val="24"/>
              </w:rPr>
            </w:pPr>
          </w:p>
        </w:tc>
        <w:tc>
          <w:tcPr>
            <w:tcW w:w="3882" w:type="dxa"/>
          </w:tcPr>
          <w:p w14:paraId="1255E8D2" w14:textId="77777777" w:rsidR="009E23CF" w:rsidRPr="004A7998" w:rsidRDefault="009E23CF" w:rsidP="004A7998">
            <w:pPr>
              <w:rPr>
                <w:rFonts w:cstheme="minorHAnsi"/>
                <w:sz w:val="24"/>
                <w:szCs w:val="24"/>
              </w:rPr>
            </w:pPr>
          </w:p>
        </w:tc>
      </w:tr>
      <w:tr w:rsidR="00A47DD5" w14:paraId="1255E8DA" w14:textId="77777777" w:rsidTr="00A47DD5">
        <w:tc>
          <w:tcPr>
            <w:tcW w:w="2059" w:type="dxa"/>
            <w:shd w:val="clear" w:color="auto" w:fill="E5DFEC" w:themeFill="accent4" w:themeFillTint="33"/>
          </w:tcPr>
          <w:p w14:paraId="1255E8D4"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1255E8D5"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1255E959" wp14:editId="1255E95A">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255E8D6" w14:textId="77777777" w:rsidR="009E23CF" w:rsidRDefault="009E23CF" w:rsidP="00B12C35">
            <w:pPr>
              <w:rPr>
                <w:rFonts w:cstheme="minorHAnsi"/>
                <w:sz w:val="24"/>
                <w:szCs w:val="24"/>
              </w:rPr>
            </w:pPr>
          </w:p>
          <w:p w14:paraId="1255E8D7" w14:textId="77777777" w:rsidR="009E23CF" w:rsidRPr="008410D9" w:rsidRDefault="009E23CF" w:rsidP="00B12C35">
            <w:pPr>
              <w:rPr>
                <w:rFonts w:cstheme="minorHAnsi"/>
                <w:sz w:val="24"/>
                <w:szCs w:val="24"/>
              </w:rPr>
            </w:pPr>
          </w:p>
        </w:tc>
        <w:tc>
          <w:tcPr>
            <w:tcW w:w="9673" w:type="dxa"/>
          </w:tcPr>
          <w:p w14:paraId="1255E8D8" w14:textId="77777777" w:rsidR="009E23CF" w:rsidRPr="004A7998" w:rsidRDefault="009E23CF" w:rsidP="004A7998">
            <w:pPr>
              <w:rPr>
                <w:rFonts w:cstheme="minorHAnsi"/>
                <w:sz w:val="24"/>
                <w:szCs w:val="24"/>
              </w:rPr>
            </w:pPr>
          </w:p>
        </w:tc>
        <w:tc>
          <w:tcPr>
            <w:tcW w:w="3882" w:type="dxa"/>
          </w:tcPr>
          <w:p w14:paraId="1255E8D9" w14:textId="77777777" w:rsidR="009E23CF" w:rsidRPr="004A7998" w:rsidRDefault="009E23CF" w:rsidP="004A7998">
            <w:pPr>
              <w:ind w:left="360"/>
              <w:rPr>
                <w:rFonts w:cstheme="minorHAnsi"/>
                <w:sz w:val="24"/>
                <w:szCs w:val="24"/>
              </w:rPr>
            </w:pPr>
          </w:p>
        </w:tc>
      </w:tr>
    </w:tbl>
    <w:p w14:paraId="1255E8DB" w14:textId="77777777" w:rsidR="00E4759A" w:rsidRDefault="00E4759A" w:rsidP="006F7A58">
      <w:pPr>
        <w:rPr>
          <w:rFonts w:cstheme="minorHAnsi"/>
          <w:sz w:val="28"/>
          <w:szCs w:val="28"/>
        </w:rPr>
      </w:pPr>
    </w:p>
    <w:p w14:paraId="3EA03828" w14:textId="77777777" w:rsidR="00E63FF1" w:rsidRPr="00DF1410" w:rsidRDefault="00E63FF1" w:rsidP="00E63FF1">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239727AE" w14:textId="77777777" w:rsidR="00E63FF1" w:rsidRDefault="00E63FF1" w:rsidP="00E63FF1">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E63FF1" w:rsidRPr="00DF1410" w14:paraId="79A40E02" w14:textId="77777777" w:rsidTr="002C0B67">
        <w:tc>
          <w:tcPr>
            <w:tcW w:w="2988" w:type="dxa"/>
            <w:shd w:val="clear" w:color="auto" w:fill="E6E6E6"/>
          </w:tcPr>
          <w:p w14:paraId="78DA0D2F" w14:textId="77777777" w:rsidR="00E63FF1" w:rsidRPr="00C8359A" w:rsidRDefault="00E63FF1"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6038AF25" w14:textId="77777777" w:rsidR="00E63FF1" w:rsidRPr="00DF1410" w:rsidRDefault="00E63FF1" w:rsidP="002C0B67">
            <w:pPr>
              <w:rPr>
                <w:rFonts w:asciiTheme="majorHAnsi" w:hAnsiTheme="majorHAnsi" w:cs="Helvetica"/>
                <w:noProof/>
                <w:sz w:val="28"/>
              </w:rPr>
            </w:pPr>
          </w:p>
        </w:tc>
      </w:tr>
      <w:tr w:rsidR="00E63FF1" w:rsidRPr="00DF1410" w14:paraId="10242FD0" w14:textId="77777777" w:rsidTr="002C0B67">
        <w:tc>
          <w:tcPr>
            <w:tcW w:w="2988" w:type="dxa"/>
            <w:shd w:val="clear" w:color="auto" w:fill="E6E6E6"/>
          </w:tcPr>
          <w:p w14:paraId="25BA4E53" w14:textId="77777777" w:rsidR="00E63FF1" w:rsidRPr="00C8359A" w:rsidRDefault="00E63FF1"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775B99B2" w14:textId="77777777" w:rsidR="00E63FF1" w:rsidRPr="00DF1410" w:rsidRDefault="00E63FF1" w:rsidP="002C0B67">
            <w:pPr>
              <w:rPr>
                <w:rFonts w:asciiTheme="majorHAnsi" w:hAnsiTheme="majorHAnsi" w:cs="Helvetica"/>
                <w:noProof/>
                <w:sz w:val="28"/>
              </w:rPr>
            </w:pPr>
          </w:p>
        </w:tc>
      </w:tr>
      <w:tr w:rsidR="00E63FF1" w:rsidRPr="00DF1410" w14:paraId="6E0747D9" w14:textId="77777777" w:rsidTr="002C0B67">
        <w:tc>
          <w:tcPr>
            <w:tcW w:w="2988" w:type="dxa"/>
            <w:shd w:val="clear" w:color="auto" w:fill="E6E6E6"/>
          </w:tcPr>
          <w:p w14:paraId="574AF2A3" w14:textId="77777777" w:rsidR="00E63FF1" w:rsidRPr="00C8359A" w:rsidRDefault="00E63FF1" w:rsidP="002C0B67">
            <w:pPr>
              <w:rPr>
                <w:rFonts w:asciiTheme="majorHAnsi" w:hAnsiTheme="majorHAnsi" w:cs="Helvetica"/>
                <w:i/>
                <w:noProof/>
                <w:sz w:val="28"/>
              </w:rPr>
            </w:pPr>
            <w:r w:rsidRPr="00C8359A">
              <w:rPr>
                <w:rFonts w:asciiTheme="majorHAnsi" w:hAnsiTheme="majorHAnsi" w:cs="Helvetica"/>
                <w:i/>
                <w:noProof/>
                <w:sz w:val="28"/>
              </w:rPr>
              <w:lastRenderedPageBreak/>
              <w:t>Teachers:</w:t>
            </w:r>
          </w:p>
        </w:tc>
        <w:tc>
          <w:tcPr>
            <w:tcW w:w="12344" w:type="dxa"/>
          </w:tcPr>
          <w:p w14:paraId="714B3A44" w14:textId="77777777" w:rsidR="00E63FF1" w:rsidRPr="00DF1410" w:rsidRDefault="00E63FF1" w:rsidP="002C0B67">
            <w:pPr>
              <w:rPr>
                <w:rFonts w:asciiTheme="majorHAnsi" w:hAnsiTheme="majorHAnsi" w:cs="Helvetica"/>
                <w:noProof/>
                <w:sz w:val="28"/>
              </w:rPr>
            </w:pPr>
          </w:p>
        </w:tc>
      </w:tr>
    </w:tbl>
    <w:p w14:paraId="772F89C2" w14:textId="77777777" w:rsidR="00E63FF1" w:rsidRDefault="00E63FF1" w:rsidP="00E63FF1">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E63FF1" w14:paraId="2531AD42" w14:textId="77777777" w:rsidTr="002C0B67">
        <w:tc>
          <w:tcPr>
            <w:tcW w:w="15276" w:type="dxa"/>
            <w:gridSpan w:val="2"/>
          </w:tcPr>
          <w:p w14:paraId="75C4C146" w14:textId="77777777" w:rsidR="00E63FF1" w:rsidRPr="00C8359A" w:rsidRDefault="00E63FF1" w:rsidP="002C0B67">
            <w:pPr>
              <w:jc w:val="center"/>
              <w:rPr>
                <w:rFonts w:asciiTheme="majorHAnsi" w:hAnsiTheme="majorHAnsi"/>
                <w:i/>
                <w:u w:val="single"/>
              </w:rPr>
            </w:pPr>
            <w:r w:rsidRPr="00C8359A">
              <w:rPr>
                <w:rFonts w:asciiTheme="majorHAnsi" w:hAnsiTheme="majorHAnsi"/>
                <w:i/>
                <w:u w:val="single"/>
              </w:rPr>
              <w:t>2 STARS</w:t>
            </w:r>
          </w:p>
          <w:p w14:paraId="1837868E" w14:textId="77777777" w:rsidR="00E63FF1" w:rsidRDefault="00E63FF1"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E63FF1" w14:paraId="0C343614" w14:textId="77777777" w:rsidTr="002C0B67">
        <w:tc>
          <w:tcPr>
            <w:tcW w:w="4406" w:type="dxa"/>
          </w:tcPr>
          <w:p w14:paraId="7DD0953D" w14:textId="77777777" w:rsidR="00E63FF1" w:rsidRDefault="00E63FF1" w:rsidP="002C0B67">
            <w:pPr>
              <w:rPr>
                <w:rFonts w:asciiTheme="majorHAnsi" w:hAnsiTheme="majorHAnsi"/>
                <w:sz w:val="28"/>
              </w:rPr>
            </w:pPr>
          </w:p>
          <w:p w14:paraId="45FA4450" w14:textId="77777777" w:rsidR="00E63FF1" w:rsidRDefault="00E63FF1" w:rsidP="002C0B67">
            <w:pPr>
              <w:rPr>
                <w:rFonts w:asciiTheme="majorHAnsi" w:hAnsiTheme="majorHAnsi"/>
                <w:sz w:val="28"/>
              </w:rPr>
            </w:pPr>
          </w:p>
          <w:p w14:paraId="2D1B9458" w14:textId="77777777" w:rsidR="00E63FF1" w:rsidRDefault="00E63FF1" w:rsidP="002C0B67">
            <w:pPr>
              <w:rPr>
                <w:rFonts w:asciiTheme="majorHAnsi" w:hAnsiTheme="majorHAnsi"/>
                <w:sz w:val="28"/>
              </w:rPr>
            </w:pPr>
          </w:p>
          <w:p w14:paraId="1616C14C" w14:textId="77777777" w:rsidR="00E63FF1" w:rsidRDefault="00E63FF1" w:rsidP="002C0B67">
            <w:pPr>
              <w:rPr>
                <w:rFonts w:asciiTheme="majorHAnsi" w:hAnsiTheme="majorHAnsi"/>
                <w:sz w:val="28"/>
              </w:rPr>
            </w:pPr>
          </w:p>
          <w:p w14:paraId="02024579" w14:textId="77777777" w:rsidR="00E63FF1" w:rsidRDefault="00E63FF1" w:rsidP="002C0B67">
            <w:pPr>
              <w:rPr>
                <w:rFonts w:asciiTheme="majorHAnsi" w:hAnsiTheme="majorHAnsi"/>
                <w:sz w:val="28"/>
              </w:rPr>
            </w:pPr>
          </w:p>
          <w:p w14:paraId="2C2FE3A9" w14:textId="77777777" w:rsidR="00E63FF1" w:rsidRDefault="00E63FF1"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7C0FD512" wp14:editId="066E18B1">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CH0G/Q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443DA6C9" w14:textId="77777777" w:rsidR="00E63FF1" w:rsidRDefault="00E63FF1" w:rsidP="002C0B67">
            <w:pPr>
              <w:rPr>
                <w:rFonts w:asciiTheme="majorHAnsi" w:hAnsiTheme="majorHAnsi"/>
                <w:sz w:val="28"/>
              </w:rPr>
            </w:pPr>
          </w:p>
        </w:tc>
      </w:tr>
      <w:tr w:rsidR="00E63FF1" w14:paraId="2BE7E212" w14:textId="77777777" w:rsidTr="002C0B67">
        <w:tc>
          <w:tcPr>
            <w:tcW w:w="4406" w:type="dxa"/>
          </w:tcPr>
          <w:p w14:paraId="4A0B5490" w14:textId="77777777" w:rsidR="00E63FF1" w:rsidRDefault="00E63FF1" w:rsidP="002C0B67">
            <w:pPr>
              <w:rPr>
                <w:rFonts w:asciiTheme="majorHAnsi" w:hAnsiTheme="majorHAnsi"/>
                <w:sz w:val="28"/>
              </w:rPr>
            </w:pPr>
          </w:p>
          <w:p w14:paraId="2FB7F41A" w14:textId="77777777" w:rsidR="00E63FF1" w:rsidRDefault="00E63FF1" w:rsidP="002C0B67">
            <w:pPr>
              <w:rPr>
                <w:rFonts w:asciiTheme="majorHAnsi" w:hAnsiTheme="majorHAnsi"/>
                <w:sz w:val="28"/>
              </w:rPr>
            </w:pPr>
          </w:p>
          <w:p w14:paraId="3F1C507A" w14:textId="77777777" w:rsidR="00E63FF1" w:rsidRDefault="00E63FF1"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48B5E93C" wp14:editId="05C17FB6">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2" name="5-Point Star 1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cL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9HY1Z05YeqOb663X&#10;LrFdEsjITTMaQmwodRe2ON0imVnwUaHNX5LCjmWup3mucExMkvOuru9vafqSQpNNLNUbOGBMX8Bb&#10;lo2W08LgTRmnOHyNacw95+RixmVfbmpso1jpZGAMfgdFkqjwqpCUZYJPBtlB0Bp0P1dZEpU3jjIz&#10;RGljZtDHy6ApN8OgLNgMrC8D5+xS0bs0A612Hv8GNuncqhrzz6pHrVn2i+9O5VHKOGhLirJpo/Ma&#10;/n4v8Lf/bvMK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DDA79w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3C4839A7" w14:textId="77777777" w:rsidR="00E63FF1" w:rsidRDefault="00E63FF1" w:rsidP="002C0B67">
            <w:pPr>
              <w:rPr>
                <w:rFonts w:asciiTheme="majorHAnsi" w:hAnsiTheme="majorHAnsi"/>
                <w:sz w:val="28"/>
              </w:rPr>
            </w:pPr>
          </w:p>
          <w:p w14:paraId="39D893A2" w14:textId="77777777" w:rsidR="00E63FF1" w:rsidRDefault="00E63FF1" w:rsidP="002C0B67">
            <w:pPr>
              <w:rPr>
                <w:rFonts w:asciiTheme="majorHAnsi" w:hAnsiTheme="majorHAnsi"/>
                <w:sz w:val="28"/>
              </w:rPr>
            </w:pPr>
            <w:r>
              <w:rPr>
                <w:rFonts w:asciiTheme="majorHAnsi" w:hAnsiTheme="majorHAnsi"/>
                <w:sz w:val="28"/>
              </w:rPr>
              <w:t xml:space="preserve"> </w:t>
            </w:r>
          </w:p>
          <w:p w14:paraId="44A49122" w14:textId="77777777" w:rsidR="00E63FF1" w:rsidRDefault="00E63FF1" w:rsidP="002C0B67">
            <w:pPr>
              <w:rPr>
                <w:rFonts w:asciiTheme="majorHAnsi" w:hAnsiTheme="majorHAnsi"/>
                <w:sz w:val="28"/>
              </w:rPr>
            </w:pPr>
          </w:p>
        </w:tc>
        <w:tc>
          <w:tcPr>
            <w:tcW w:w="10870" w:type="dxa"/>
          </w:tcPr>
          <w:p w14:paraId="786092AD" w14:textId="77777777" w:rsidR="00E63FF1" w:rsidRDefault="00E63FF1" w:rsidP="002C0B67">
            <w:pPr>
              <w:rPr>
                <w:rFonts w:asciiTheme="majorHAnsi" w:hAnsiTheme="majorHAnsi"/>
                <w:sz w:val="28"/>
              </w:rPr>
            </w:pPr>
          </w:p>
        </w:tc>
      </w:tr>
      <w:tr w:rsidR="00E63FF1" w14:paraId="793CE81E" w14:textId="77777777" w:rsidTr="002C0B67">
        <w:tc>
          <w:tcPr>
            <w:tcW w:w="15276" w:type="dxa"/>
            <w:gridSpan w:val="2"/>
          </w:tcPr>
          <w:p w14:paraId="79D8A3AD" w14:textId="77777777" w:rsidR="00E63FF1" w:rsidRPr="00C8359A" w:rsidRDefault="00E63FF1" w:rsidP="002C0B67">
            <w:pPr>
              <w:jc w:val="center"/>
              <w:rPr>
                <w:rFonts w:asciiTheme="majorHAnsi" w:hAnsiTheme="majorHAnsi"/>
                <w:u w:val="single"/>
              </w:rPr>
            </w:pPr>
            <w:r w:rsidRPr="00C8359A">
              <w:rPr>
                <w:rFonts w:asciiTheme="majorHAnsi" w:hAnsiTheme="majorHAnsi"/>
                <w:u w:val="single"/>
              </w:rPr>
              <w:t>1 WISH</w:t>
            </w:r>
          </w:p>
          <w:p w14:paraId="070C2D92" w14:textId="77777777" w:rsidR="00E63FF1" w:rsidRPr="00C8359A" w:rsidRDefault="00E63FF1"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E63FF1" w14:paraId="3824EFC9" w14:textId="77777777" w:rsidTr="002C0B67">
        <w:tc>
          <w:tcPr>
            <w:tcW w:w="4406" w:type="dxa"/>
          </w:tcPr>
          <w:p w14:paraId="30A1BBF0" w14:textId="77777777" w:rsidR="00E63FF1" w:rsidRDefault="00E63FF1"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6B4D2595" wp14:editId="09A7B560">
                  <wp:simplePos x="0" y="0"/>
                  <wp:positionH relativeFrom="column">
                    <wp:posOffset>808896</wp:posOffset>
                  </wp:positionH>
                  <wp:positionV relativeFrom="paragraph">
                    <wp:posOffset>116680</wp:posOffset>
                  </wp:positionV>
                  <wp:extent cx="1022669" cy="1220304"/>
                  <wp:effectExtent l="155257" t="200343" r="148908" b="199707"/>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76">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3B589" w14:textId="77777777" w:rsidR="00E63FF1" w:rsidRDefault="00E63FF1" w:rsidP="002C0B67">
            <w:pPr>
              <w:rPr>
                <w:rFonts w:asciiTheme="majorHAnsi" w:hAnsiTheme="majorHAnsi"/>
                <w:sz w:val="28"/>
              </w:rPr>
            </w:pPr>
          </w:p>
          <w:p w14:paraId="54483052" w14:textId="77777777" w:rsidR="00E63FF1" w:rsidRDefault="00E63FF1" w:rsidP="002C0B67">
            <w:pPr>
              <w:rPr>
                <w:rFonts w:asciiTheme="majorHAnsi" w:hAnsiTheme="majorHAnsi"/>
                <w:sz w:val="28"/>
              </w:rPr>
            </w:pPr>
          </w:p>
          <w:p w14:paraId="707294AD" w14:textId="77777777" w:rsidR="00E63FF1" w:rsidRDefault="00E63FF1" w:rsidP="002C0B67">
            <w:pPr>
              <w:tabs>
                <w:tab w:val="left" w:pos="1565"/>
              </w:tabs>
              <w:rPr>
                <w:rFonts w:asciiTheme="majorHAnsi" w:hAnsiTheme="majorHAnsi"/>
                <w:sz w:val="28"/>
              </w:rPr>
            </w:pPr>
            <w:r>
              <w:rPr>
                <w:rFonts w:asciiTheme="majorHAnsi" w:hAnsiTheme="majorHAnsi"/>
                <w:sz w:val="28"/>
              </w:rPr>
              <w:tab/>
            </w:r>
          </w:p>
          <w:p w14:paraId="76BE9759" w14:textId="77777777" w:rsidR="00E63FF1" w:rsidRDefault="00E63FF1" w:rsidP="002C0B67">
            <w:pPr>
              <w:rPr>
                <w:rFonts w:asciiTheme="majorHAnsi" w:hAnsiTheme="majorHAnsi"/>
                <w:sz w:val="28"/>
              </w:rPr>
            </w:pPr>
          </w:p>
          <w:p w14:paraId="08C11DC2" w14:textId="77777777" w:rsidR="00E63FF1" w:rsidRDefault="00E63FF1" w:rsidP="002C0B67">
            <w:pPr>
              <w:rPr>
                <w:rFonts w:asciiTheme="majorHAnsi" w:hAnsiTheme="majorHAnsi"/>
                <w:sz w:val="28"/>
              </w:rPr>
            </w:pPr>
          </w:p>
          <w:p w14:paraId="739F48A8" w14:textId="77777777" w:rsidR="00E63FF1" w:rsidRDefault="00E63FF1" w:rsidP="002C0B67">
            <w:pPr>
              <w:rPr>
                <w:rFonts w:asciiTheme="majorHAnsi" w:hAnsiTheme="majorHAnsi"/>
                <w:sz w:val="28"/>
              </w:rPr>
            </w:pPr>
          </w:p>
        </w:tc>
        <w:tc>
          <w:tcPr>
            <w:tcW w:w="10870" w:type="dxa"/>
          </w:tcPr>
          <w:p w14:paraId="40B3432D" w14:textId="77777777" w:rsidR="00E63FF1" w:rsidRDefault="00E63FF1" w:rsidP="002C0B67">
            <w:pPr>
              <w:rPr>
                <w:rFonts w:asciiTheme="majorHAnsi" w:hAnsiTheme="majorHAnsi"/>
                <w:sz w:val="28"/>
              </w:rPr>
            </w:pPr>
          </w:p>
        </w:tc>
      </w:tr>
    </w:tbl>
    <w:p w14:paraId="40783563" w14:textId="77777777" w:rsidR="00E63FF1" w:rsidRDefault="00E63FF1" w:rsidP="006F7A58">
      <w:pPr>
        <w:rPr>
          <w:rFonts w:cstheme="minorHAnsi"/>
          <w:sz w:val="28"/>
          <w:szCs w:val="28"/>
        </w:rPr>
      </w:pPr>
    </w:p>
    <w:sectPr w:rsidR="00E63FF1"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728CA"/>
    <w:multiLevelType w:val="hybridMultilevel"/>
    <w:tmpl w:val="BE2AFDE4"/>
    <w:lvl w:ilvl="0" w:tplc="0C090001">
      <w:start w:val="1"/>
      <w:numFmt w:val="bullet"/>
      <w:lvlText w:val=""/>
      <w:lvlJc w:val="left"/>
      <w:pPr>
        <w:ind w:left="501" w:hanging="360"/>
      </w:pPr>
      <w:rPr>
        <w:rFonts w:ascii="Symbol" w:hAnsi="Symbol" w:hint="default"/>
      </w:rPr>
    </w:lvl>
    <w:lvl w:ilvl="1" w:tplc="0C090001">
      <w:start w:val="1"/>
      <w:numFmt w:val="bullet"/>
      <w:lvlText w:val=""/>
      <w:lvlJc w:val="left"/>
      <w:pPr>
        <w:ind w:left="927" w:hanging="360"/>
      </w:pPr>
      <w:rPr>
        <w:rFonts w:ascii="Symbol" w:hAnsi="Symbol"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3C2997"/>
    <w:multiLevelType w:val="hybridMultilevel"/>
    <w:tmpl w:val="906C152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DA75A8"/>
    <w:multiLevelType w:val="hybridMultilevel"/>
    <w:tmpl w:val="DC38F6CE"/>
    <w:lvl w:ilvl="0" w:tplc="0409000F">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9">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A14CAA"/>
    <w:multiLevelType w:val="hybridMultilevel"/>
    <w:tmpl w:val="7246677A"/>
    <w:lvl w:ilvl="0" w:tplc="10A4BFEC">
      <w:numFmt w:val="bullet"/>
      <w:lvlText w:val="-"/>
      <w:lvlJc w:val="left"/>
      <w:pPr>
        <w:ind w:left="753" w:hanging="360"/>
      </w:pPr>
      <w:rPr>
        <w:rFonts w:ascii="Calibri" w:eastAsiaTheme="minorEastAsia" w:hAnsi="Calibri" w:cstheme="minorBidi"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1">
    <w:nsid w:val="1BFC3D56"/>
    <w:multiLevelType w:val="hybridMultilevel"/>
    <w:tmpl w:val="BEB4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92903"/>
    <w:multiLevelType w:val="hybridMultilevel"/>
    <w:tmpl w:val="BA70EF1E"/>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8F3A1F"/>
    <w:multiLevelType w:val="hybridMultilevel"/>
    <w:tmpl w:val="035AF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2">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7C4B04"/>
    <w:multiLevelType w:val="hybridMultilevel"/>
    <w:tmpl w:val="567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2">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12938AF"/>
    <w:multiLevelType w:val="hybridMultilevel"/>
    <w:tmpl w:val="B0DC6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9787DE1"/>
    <w:multiLevelType w:val="hybridMultilevel"/>
    <w:tmpl w:val="D56C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3">
    <w:nsid w:val="753F41A4"/>
    <w:multiLevelType w:val="hybridMultilevel"/>
    <w:tmpl w:val="D24E92BA"/>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01309"/>
    <w:multiLevelType w:val="hybridMultilevel"/>
    <w:tmpl w:val="0D48C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33"/>
  </w:num>
  <w:num w:numId="4">
    <w:abstractNumId w:val="23"/>
  </w:num>
  <w:num w:numId="5">
    <w:abstractNumId w:val="35"/>
  </w:num>
  <w:num w:numId="6">
    <w:abstractNumId w:val="26"/>
  </w:num>
  <w:num w:numId="7">
    <w:abstractNumId w:val="3"/>
  </w:num>
  <w:num w:numId="8">
    <w:abstractNumId w:val="15"/>
  </w:num>
  <w:num w:numId="9">
    <w:abstractNumId w:val="9"/>
  </w:num>
  <w:num w:numId="10">
    <w:abstractNumId w:val="13"/>
  </w:num>
  <w:num w:numId="11">
    <w:abstractNumId w:val="45"/>
  </w:num>
  <w:num w:numId="12">
    <w:abstractNumId w:val="21"/>
  </w:num>
  <w:num w:numId="13">
    <w:abstractNumId w:val="7"/>
  </w:num>
  <w:num w:numId="14">
    <w:abstractNumId w:val="16"/>
  </w:num>
  <w:num w:numId="15">
    <w:abstractNumId w:val="30"/>
  </w:num>
  <w:num w:numId="16">
    <w:abstractNumId w:val="36"/>
  </w:num>
  <w:num w:numId="17">
    <w:abstractNumId w:val="42"/>
  </w:num>
  <w:num w:numId="18">
    <w:abstractNumId w:val="31"/>
  </w:num>
  <w:num w:numId="19">
    <w:abstractNumId w:val="24"/>
  </w:num>
  <w:num w:numId="20">
    <w:abstractNumId w:val="25"/>
  </w:num>
  <w:num w:numId="21">
    <w:abstractNumId w:val="5"/>
  </w:num>
  <w:num w:numId="22">
    <w:abstractNumId w:val="32"/>
  </w:num>
  <w:num w:numId="23">
    <w:abstractNumId w:val="22"/>
  </w:num>
  <w:num w:numId="24">
    <w:abstractNumId w:val="0"/>
  </w:num>
  <w:num w:numId="25">
    <w:abstractNumId w:val="20"/>
  </w:num>
  <w:num w:numId="26">
    <w:abstractNumId w:val="38"/>
  </w:num>
  <w:num w:numId="27">
    <w:abstractNumId w:val="39"/>
  </w:num>
  <w:num w:numId="28">
    <w:abstractNumId w:val="18"/>
  </w:num>
  <w:num w:numId="29">
    <w:abstractNumId w:val="1"/>
  </w:num>
  <w:num w:numId="30">
    <w:abstractNumId w:val="19"/>
  </w:num>
  <w:num w:numId="31">
    <w:abstractNumId w:val="28"/>
  </w:num>
  <w:num w:numId="32">
    <w:abstractNumId w:val="4"/>
  </w:num>
  <w:num w:numId="33">
    <w:abstractNumId w:val="41"/>
  </w:num>
  <w:num w:numId="34">
    <w:abstractNumId w:val="29"/>
  </w:num>
  <w:num w:numId="35">
    <w:abstractNumId w:val="2"/>
  </w:num>
  <w:num w:numId="36">
    <w:abstractNumId w:val="14"/>
  </w:num>
  <w:num w:numId="37">
    <w:abstractNumId w:val="44"/>
  </w:num>
  <w:num w:numId="38">
    <w:abstractNumId w:val="12"/>
  </w:num>
  <w:num w:numId="39">
    <w:abstractNumId w:val="27"/>
  </w:num>
  <w:num w:numId="40">
    <w:abstractNumId w:val="37"/>
  </w:num>
  <w:num w:numId="41">
    <w:abstractNumId w:val="8"/>
  </w:num>
  <w:num w:numId="42">
    <w:abstractNumId w:val="43"/>
  </w:num>
  <w:num w:numId="43">
    <w:abstractNumId w:val="6"/>
  </w:num>
  <w:num w:numId="44">
    <w:abstractNumId w:val="11"/>
  </w:num>
  <w:num w:numId="45">
    <w:abstractNumId w:val="3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417FA"/>
    <w:rsid w:val="00044FA4"/>
    <w:rsid w:val="00047D80"/>
    <w:rsid w:val="00051F8B"/>
    <w:rsid w:val="0009143E"/>
    <w:rsid w:val="000B1A09"/>
    <w:rsid w:val="000C2BA0"/>
    <w:rsid w:val="000D3C27"/>
    <w:rsid w:val="00106383"/>
    <w:rsid w:val="00122191"/>
    <w:rsid w:val="001357F2"/>
    <w:rsid w:val="00136F12"/>
    <w:rsid w:val="0015103A"/>
    <w:rsid w:val="001655E5"/>
    <w:rsid w:val="00170B0F"/>
    <w:rsid w:val="001969B2"/>
    <w:rsid w:val="00212A49"/>
    <w:rsid w:val="002539CF"/>
    <w:rsid w:val="00276047"/>
    <w:rsid w:val="0027717D"/>
    <w:rsid w:val="00287068"/>
    <w:rsid w:val="002B2586"/>
    <w:rsid w:val="002F4D1A"/>
    <w:rsid w:val="00306731"/>
    <w:rsid w:val="00321955"/>
    <w:rsid w:val="00360858"/>
    <w:rsid w:val="00366AD2"/>
    <w:rsid w:val="00395D71"/>
    <w:rsid w:val="003C0F77"/>
    <w:rsid w:val="003C5280"/>
    <w:rsid w:val="003F574C"/>
    <w:rsid w:val="00402DE8"/>
    <w:rsid w:val="0041120A"/>
    <w:rsid w:val="00412965"/>
    <w:rsid w:val="00453D16"/>
    <w:rsid w:val="004612F1"/>
    <w:rsid w:val="00475F3B"/>
    <w:rsid w:val="00492EC0"/>
    <w:rsid w:val="00496779"/>
    <w:rsid w:val="004A7998"/>
    <w:rsid w:val="004F1C15"/>
    <w:rsid w:val="005163C9"/>
    <w:rsid w:val="005215AD"/>
    <w:rsid w:val="00525C4D"/>
    <w:rsid w:val="00526851"/>
    <w:rsid w:val="005A211A"/>
    <w:rsid w:val="005A30B9"/>
    <w:rsid w:val="005B5A6B"/>
    <w:rsid w:val="00651B67"/>
    <w:rsid w:val="006551A9"/>
    <w:rsid w:val="006638A7"/>
    <w:rsid w:val="0068221B"/>
    <w:rsid w:val="00693D04"/>
    <w:rsid w:val="006A450E"/>
    <w:rsid w:val="006E596D"/>
    <w:rsid w:val="006F247E"/>
    <w:rsid w:val="006F3855"/>
    <w:rsid w:val="006F7A58"/>
    <w:rsid w:val="00702C4D"/>
    <w:rsid w:val="0074315E"/>
    <w:rsid w:val="00744852"/>
    <w:rsid w:val="00767C17"/>
    <w:rsid w:val="00782DAA"/>
    <w:rsid w:val="007C2DEC"/>
    <w:rsid w:val="007F2791"/>
    <w:rsid w:val="00811C9F"/>
    <w:rsid w:val="00825568"/>
    <w:rsid w:val="008340DF"/>
    <w:rsid w:val="008410D9"/>
    <w:rsid w:val="008738B0"/>
    <w:rsid w:val="00874DC2"/>
    <w:rsid w:val="008B0C7B"/>
    <w:rsid w:val="008B643B"/>
    <w:rsid w:val="008C6398"/>
    <w:rsid w:val="008E0697"/>
    <w:rsid w:val="008E7183"/>
    <w:rsid w:val="008F6224"/>
    <w:rsid w:val="00903251"/>
    <w:rsid w:val="00912B82"/>
    <w:rsid w:val="00922580"/>
    <w:rsid w:val="00943EC9"/>
    <w:rsid w:val="00945FDF"/>
    <w:rsid w:val="009604BA"/>
    <w:rsid w:val="009703F1"/>
    <w:rsid w:val="00991E1E"/>
    <w:rsid w:val="00993380"/>
    <w:rsid w:val="009B669B"/>
    <w:rsid w:val="009E23CF"/>
    <w:rsid w:val="009E5CCD"/>
    <w:rsid w:val="009F1AFD"/>
    <w:rsid w:val="00A07424"/>
    <w:rsid w:val="00A2661F"/>
    <w:rsid w:val="00A36E29"/>
    <w:rsid w:val="00A47DD5"/>
    <w:rsid w:val="00A70AAA"/>
    <w:rsid w:val="00A74EE0"/>
    <w:rsid w:val="00A75B33"/>
    <w:rsid w:val="00A81193"/>
    <w:rsid w:val="00A83D52"/>
    <w:rsid w:val="00AB19DF"/>
    <w:rsid w:val="00AC7052"/>
    <w:rsid w:val="00AE3618"/>
    <w:rsid w:val="00AF43C6"/>
    <w:rsid w:val="00B12C35"/>
    <w:rsid w:val="00B348F7"/>
    <w:rsid w:val="00B95981"/>
    <w:rsid w:val="00B966D0"/>
    <w:rsid w:val="00BA11F3"/>
    <w:rsid w:val="00BA6644"/>
    <w:rsid w:val="00BB3874"/>
    <w:rsid w:val="00BD0543"/>
    <w:rsid w:val="00BE19FB"/>
    <w:rsid w:val="00C0441B"/>
    <w:rsid w:val="00C10A2B"/>
    <w:rsid w:val="00C548E2"/>
    <w:rsid w:val="00C60E35"/>
    <w:rsid w:val="00C81B68"/>
    <w:rsid w:val="00CD4EC6"/>
    <w:rsid w:val="00CF6192"/>
    <w:rsid w:val="00D16439"/>
    <w:rsid w:val="00D229DE"/>
    <w:rsid w:val="00D46976"/>
    <w:rsid w:val="00D56E09"/>
    <w:rsid w:val="00D77D62"/>
    <w:rsid w:val="00E271A6"/>
    <w:rsid w:val="00E32C57"/>
    <w:rsid w:val="00E4759A"/>
    <w:rsid w:val="00E54944"/>
    <w:rsid w:val="00E63FF1"/>
    <w:rsid w:val="00EA4CD7"/>
    <w:rsid w:val="00EB419A"/>
    <w:rsid w:val="00F07A9C"/>
    <w:rsid w:val="00F17336"/>
    <w:rsid w:val="00F2642F"/>
    <w:rsid w:val="00F4016A"/>
    <w:rsid w:val="00F96351"/>
    <w:rsid w:val="00FD645B"/>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5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www.australiancatholics.com.au/content/view/2/4/" TargetMode="External"/><Relationship Id="rId64" Type="http://schemas.openxmlformats.org/officeDocument/2006/relationships/image" Target="media/image8.png"/><Relationship Id="rId65" Type="http://schemas.openxmlformats.org/officeDocument/2006/relationships/image" Target="media/image9.png"/><Relationship Id="rId66" Type="http://schemas.openxmlformats.org/officeDocument/2006/relationships/hyperlink" Target="http://www.resourcemelb.catholic.edu.au/" TargetMode="External"/><Relationship Id="rId67" Type="http://schemas.openxmlformats.org/officeDocument/2006/relationships/hyperlink" Target="http://ri.bne.catholic.edu.au/ree/RE/CLT/Modules/RE%20Module%20Christian%20Beliefs%20and%20Teachings%20Levels%203%20and%204.doc" TargetMode="External"/><Relationship Id="rId68" Type="http://schemas.openxmlformats.org/officeDocument/2006/relationships/image" Target="media/image10.png"/><Relationship Id="rId69" Type="http://schemas.openxmlformats.org/officeDocument/2006/relationships/hyperlink" Target="http://www.youtube.com/watch?v=728x_wapKc8&amp;feature=plcp" TargetMode="External"/><Relationship Id="rId50" Type="http://schemas.openxmlformats.org/officeDocument/2006/relationships/hyperlink" Target="http://religioncurriculump-12.weebly.com/planning.html" TargetMode="External"/><Relationship Id="rId51" Type="http://schemas.openxmlformats.org/officeDocument/2006/relationships/hyperlink" Target="http://www.rec.bne.catholic.edu.au/Pages/Theological-Background-Search.aspx" TargetMode="External"/><Relationship Id="rId52" Type="http://schemas.openxmlformats.org/officeDocument/2006/relationships/hyperlink" Target="http://www.rec.bne.catholic.edu.au/Appendices/Appendix%20B/Pages/default.aspx" TargetMode="External"/><Relationship Id="rId53" Type="http://schemas.openxmlformats.org/officeDocument/2006/relationships/image" Target="media/image6.png"/><Relationship Id="rId54" Type="http://schemas.openxmlformats.org/officeDocument/2006/relationships/hyperlink" Target="http://www.youtube.com/watch?v=IqG_IvZhU-A" TargetMode="External"/><Relationship Id="rId55" Type="http://schemas.openxmlformats.org/officeDocument/2006/relationships/image" Target="media/image7.png"/><Relationship Id="rId56" Type="http://schemas.openxmlformats.org/officeDocument/2006/relationships/hyperlink" Target="http://www.mercyheritage.com/" TargetMode="External"/><Relationship Id="rId57" Type="http://schemas.openxmlformats.org/officeDocument/2006/relationships/hyperlink" Target="http://www.mercy.org.au/whoweare/default.cfm?loadref=21" TargetMode="External"/><Relationship Id="rId58" Type="http://schemas.openxmlformats.org/officeDocument/2006/relationships/hyperlink" Target="http://members.optusnet.com.au/spainter/Catholics.html" TargetMode="External"/><Relationship Id="rId59" Type="http://schemas.openxmlformats.org/officeDocument/2006/relationships/hyperlink" Target="http://www.catholicaustralia.com.au/index.php" TargetMode="External"/><Relationship Id="rId40" Type="http://schemas.openxmlformats.org/officeDocument/2006/relationships/hyperlink" Target="http://www.mercyheritage.com/store/products/catherine-mcauley-works-of-mercy/" TargetMode="External"/><Relationship Id="rId41" Type="http://schemas.openxmlformats.org/officeDocument/2006/relationships/hyperlink" Target="http://www.rec.bne.catholic.edu.au/Appendices/Pages/default.aspx" TargetMode="External"/><Relationship Id="rId42" Type="http://schemas.openxmlformats.org/officeDocument/2006/relationships/image" Target="media/image2.jpeg"/><Relationship Id="rId43" Type="http://schemas.openxmlformats.org/officeDocument/2006/relationships/hyperlink" Target="http://bceteachingjudaism.weebly.com/index.html" TargetMode="External"/><Relationship Id="rId44" Type="http://schemas.openxmlformats.org/officeDocument/2006/relationships/image" Target="media/image3.jpeg"/><Relationship Id="rId45" Type="http://schemas.openxmlformats.org/officeDocument/2006/relationships/hyperlink" Target="http://religioncurriculump-12.weebly.com/church-history.html" TargetMode="External"/><Relationship Id="rId46" Type="http://schemas.openxmlformats.org/officeDocument/2006/relationships/image" Target="media/image4.jpeg"/><Relationship Id="rId47" Type="http://schemas.openxmlformats.org/officeDocument/2006/relationships/hyperlink" Target="http://religioncurriculump-12.weebly.com/resources.html" TargetMode="External"/><Relationship Id="rId48" Type="http://schemas.openxmlformats.org/officeDocument/2006/relationships/image" Target="media/image5.jpeg"/><Relationship Id="rId49" Type="http://schemas.openxmlformats.org/officeDocument/2006/relationships/hyperlink" Target="http://www.rec.bne.catholic.edu.au/Appendices/Appendix%20B/Pages/default.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70" Type="http://schemas.openxmlformats.org/officeDocument/2006/relationships/hyperlink" Target="http://www.youtube.com/watch?v=728x_wapKc8&amp;feature=plcp" TargetMode="External"/><Relationship Id="rId71" Type="http://schemas.openxmlformats.org/officeDocument/2006/relationships/hyperlink" Target="http://www.mercyheritage.com/store/products/catherine-mcauley-works-of-mercy/" TargetMode="External"/><Relationship Id="rId72" Type="http://schemas.openxmlformats.org/officeDocument/2006/relationships/hyperlink" Target="https://kweb2007.bne.catholic.edu.au/ree/RE/CLT/Modules/RE%20Module%20Justice%20in%20the%20Local%20Community%20Level%204.doc"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73" Type="http://schemas.openxmlformats.org/officeDocument/2006/relationships/hyperlink" Target="http://www.caritas.org.au/" TargetMode="External"/><Relationship Id="rId74" Type="http://schemas.openxmlformats.org/officeDocument/2006/relationships/hyperlink" Target="http://ri.bne.catholic.edu.au/ree/RE/SiteResources/Guidelines_for_the_Religious_Life_of_the_School.pdf" TargetMode="External"/><Relationship Id="rId75" Type="http://schemas.openxmlformats.org/officeDocument/2006/relationships/hyperlink" Target="http://www.mercyheritage.com/store/products/catherine-mcauley-works-of-mercy/" TargetMode="External"/><Relationship Id="rId76" Type="http://schemas.openxmlformats.org/officeDocument/2006/relationships/image" Target="media/image11.gif"/><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ri.bne.catholic.edu.au/ree/RE/SiteResources/Guidelines_for_the_Religious_Life_of_the_School.pdf" TargetMode="External"/><Relationship Id="rId61" Type="http://schemas.openxmlformats.org/officeDocument/2006/relationships/hyperlink" Target="http://www.resourcemelb.catholic.edu.au/" TargetMode="External"/><Relationship Id="rId62" Type="http://schemas.openxmlformats.org/officeDocument/2006/relationships/hyperlink" Target="http://ri.bne.catholic.edu.au/ree/RE/CLT/Modules/RE%20Module%20Christian%20Beliefs%20and%20Teachings%20Levels%203%20and%204.doc"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A7FF2WTN256Q-9-191</_dlc_DocId>
    <_dlc_DocIdUrl xmlns="6a163657-6f27-43cd-ae29-5a60b820b4fa">
      <Url>https://portals.bne.catholic.edu.au/schools/jubileeprimary/staff/_layouts/DocIdRedir.aspx?ID=A7FF2WTN256Q-9-191</Url>
      <Description>A7FF2WTN256Q-9-191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8B7E-62F6-4734-861A-9AAD34664780}">
  <ds:schemaRefs>
    <ds:schemaRef ds:uri="http://schemas.microsoft.com/sharepoint/v3/contenttype/forms"/>
  </ds:schemaRefs>
</ds:datastoreItem>
</file>

<file path=customXml/itemProps2.xml><?xml version="1.0" encoding="utf-8"?>
<ds:datastoreItem xmlns:ds="http://schemas.openxmlformats.org/officeDocument/2006/customXml" ds:itemID="{0882AEAA-06A9-4B00-B026-4013B1900BB6}">
  <ds:schemaRefs>
    <ds:schemaRef ds:uri="http://schemas.microsoft.com/office/infopath/2007/PartnerControls"/>
    <ds:schemaRef ds:uri="http://purl.org/dc/elements/1.1/"/>
    <ds:schemaRef ds:uri="6a163657-6f27-43cd-ae29-5a60b820b4fa"/>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2E1F5A6-9943-43BA-BFFC-5D44B96DA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FF553-E945-439F-B686-A48517A0C829}">
  <ds:schemaRefs>
    <ds:schemaRef ds:uri="http://schemas.microsoft.com/sharepoint/events"/>
  </ds:schemaRefs>
</ds:datastoreItem>
</file>

<file path=customXml/itemProps5.xml><?xml version="1.0" encoding="utf-8"?>
<ds:datastoreItem xmlns:ds="http://schemas.openxmlformats.org/officeDocument/2006/customXml" ds:itemID="{6563424F-796A-944A-9BDB-6211F078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4300</Words>
  <Characters>24515</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2015-05-18T04:06:00Z</dcterms:created>
  <dcterms:modified xsi:type="dcterms:W3CDTF">2015-05-18T05:03:00Z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00bd0770-227d-4587-a406-9cff1ed7184f</vt:lpwstr>
  </property>
</Properties>
</file>